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C862C" w14:textId="77777777" w:rsidR="00227E5B" w:rsidRDefault="00227E5B">
      <w:pPr>
        <w:rPr>
          <w:b/>
          <w:sz w:val="32"/>
          <w:szCs w:val="32"/>
        </w:rPr>
      </w:pPr>
    </w:p>
    <w:p w14:paraId="42A41D0D" w14:textId="4898F31B" w:rsidR="00265D8A" w:rsidRDefault="00265D8A" w:rsidP="00F510BF">
      <w:pPr>
        <w:rPr>
          <w:b/>
          <w:sz w:val="32"/>
          <w:szCs w:val="32"/>
        </w:rPr>
      </w:pPr>
      <w:r>
        <w:rPr>
          <w:b/>
          <w:sz w:val="32"/>
          <w:szCs w:val="32"/>
        </w:rPr>
        <w:t xml:space="preserve">Plain Language Report Card for: </w:t>
      </w:r>
      <w:r w:rsidR="009D5BE9">
        <w:rPr>
          <w:b/>
          <w:sz w:val="32"/>
          <w:szCs w:val="32"/>
        </w:rPr>
        <w:t>Health &amp; Human Services (HHS)</w:t>
      </w:r>
    </w:p>
    <w:p w14:paraId="2CFB581C" w14:textId="6219D8E9" w:rsidR="00652070" w:rsidRPr="00652070" w:rsidRDefault="00265D8A" w:rsidP="00652070">
      <w:pPr>
        <w:ind w:left="720"/>
        <w:rPr>
          <w:b/>
          <w:sz w:val="28"/>
          <w:szCs w:val="28"/>
        </w:rPr>
      </w:pPr>
      <w:r w:rsidRPr="00652070">
        <w:rPr>
          <w:b/>
          <w:sz w:val="28"/>
          <w:szCs w:val="28"/>
        </w:rPr>
        <w:t>Agency Home Page:</w:t>
      </w:r>
      <w:r w:rsidR="00652070">
        <w:rPr>
          <w:b/>
          <w:sz w:val="28"/>
          <w:szCs w:val="28"/>
        </w:rPr>
        <w:tab/>
      </w:r>
      <w:r w:rsidR="009D5BE9">
        <w:rPr>
          <w:b/>
          <w:sz w:val="28"/>
          <w:szCs w:val="28"/>
        </w:rPr>
        <w:t>http://www.hhs.gov</w:t>
      </w:r>
      <w:r w:rsidR="00652070">
        <w:rPr>
          <w:b/>
          <w:sz w:val="28"/>
          <w:szCs w:val="28"/>
        </w:rPr>
        <w:br/>
        <w:t xml:space="preserve">Grade: </w:t>
      </w:r>
      <w:r w:rsidR="00652070">
        <w:rPr>
          <w:b/>
          <w:sz w:val="28"/>
          <w:szCs w:val="28"/>
        </w:rPr>
        <w:tab/>
      </w:r>
      <w:r w:rsidR="00652070">
        <w:rPr>
          <w:b/>
          <w:sz w:val="28"/>
          <w:szCs w:val="28"/>
        </w:rPr>
        <w:tab/>
      </w:r>
      <w:r w:rsidR="00652070">
        <w:rPr>
          <w:b/>
          <w:sz w:val="28"/>
          <w:szCs w:val="28"/>
        </w:rPr>
        <w:tab/>
        <w:t xml:space="preserve">Basic requirement: </w:t>
      </w:r>
      <w:r w:rsidR="009D5BE9">
        <w:rPr>
          <w:b/>
          <w:sz w:val="28"/>
          <w:szCs w:val="28"/>
        </w:rPr>
        <w:t xml:space="preserve"> C (72)</w:t>
      </w:r>
      <w:r w:rsidR="00652070">
        <w:rPr>
          <w:b/>
          <w:sz w:val="28"/>
          <w:szCs w:val="28"/>
        </w:rPr>
        <w:br/>
      </w:r>
      <w:r w:rsidR="00652070">
        <w:rPr>
          <w:b/>
          <w:sz w:val="28"/>
          <w:szCs w:val="28"/>
        </w:rPr>
        <w:tab/>
      </w:r>
      <w:r w:rsidR="00652070">
        <w:rPr>
          <w:b/>
          <w:sz w:val="28"/>
          <w:szCs w:val="28"/>
        </w:rPr>
        <w:tab/>
      </w:r>
      <w:r w:rsidR="00652070">
        <w:rPr>
          <w:b/>
          <w:sz w:val="28"/>
          <w:szCs w:val="28"/>
        </w:rPr>
        <w:tab/>
      </w:r>
      <w:r w:rsidR="00652070">
        <w:rPr>
          <w:b/>
          <w:sz w:val="28"/>
          <w:szCs w:val="28"/>
        </w:rPr>
        <w:tab/>
        <w:t xml:space="preserve">Other activities: </w:t>
      </w:r>
      <w:r w:rsidR="009D5BE9">
        <w:rPr>
          <w:b/>
          <w:sz w:val="28"/>
          <w:szCs w:val="28"/>
        </w:rPr>
        <w:t xml:space="preserve"> B (130)</w:t>
      </w:r>
    </w:p>
    <w:p w14:paraId="41700296" w14:textId="77777777" w:rsidR="00652070" w:rsidRDefault="00652070" w:rsidP="00652070">
      <w:pPr>
        <w:ind w:left="720"/>
        <w:rPr>
          <w:b/>
          <w:sz w:val="28"/>
          <w:szCs w:val="28"/>
        </w:rPr>
      </w:pPr>
    </w:p>
    <w:p w14:paraId="01201B39" w14:textId="77777777" w:rsidR="00F510BF" w:rsidRDefault="00265D8A" w:rsidP="00F510BF">
      <w:pPr>
        <w:rPr>
          <w:b/>
          <w:sz w:val="28"/>
          <w:szCs w:val="28"/>
        </w:rPr>
      </w:pPr>
      <w:r>
        <w:rPr>
          <w:b/>
          <w:sz w:val="28"/>
          <w:szCs w:val="28"/>
        </w:rPr>
        <w:t>Part 1: How well does the agency comply with the basic requirements of the Act</w:t>
      </w:r>
    </w:p>
    <w:tbl>
      <w:tblPr>
        <w:tblStyle w:val="LightShading-Accent1"/>
        <w:tblW w:w="0" w:type="auto"/>
        <w:tblLook w:val="04A0" w:firstRow="1" w:lastRow="0" w:firstColumn="1" w:lastColumn="0" w:noHBand="0" w:noVBand="1"/>
      </w:tblPr>
      <w:tblGrid>
        <w:gridCol w:w="3284"/>
        <w:gridCol w:w="6200"/>
        <w:gridCol w:w="1172"/>
      </w:tblGrid>
      <w:tr w:rsidR="00A50A1B" w:rsidRPr="00A50A1B" w14:paraId="542CB4C6" w14:textId="77777777" w:rsidTr="00A50A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shd w:val="clear" w:color="auto" w:fill="4F81BD" w:themeFill="accent1"/>
          </w:tcPr>
          <w:p w14:paraId="47C10E4E" w14:textId="77777777" w:rsidR="00265D8A" w:rsidRPr="00A50A1B" w:rsidRDefault="00265D8A" w:rsidP="00F510BF">
            <w:pPr>
              <w:rPr>
                <w:color w:val="FFFFFF" w:themeColor="background1"/>
                <w:sz w:val="24"/>
                <w:szCs w:val="24"/>
              </w:rPr>
            </w:pPr>
            <w:r w:rsidRPr="00A50A1B">
              <w:rPr>
                <w:color w:val="FFFFFF" w:themeColor="background1"/>
                <w:sz w:val="24"/>
                <w:szCs w:val="24"/>
              </w:rPr>
              <w:t>Criteria</w:t>
            </w:r>
          </w:p>
        </w:tc>
        <w:tc>
          <w:tcPr>
            <w:tcW w:w="5220" w:type="dxa"/>
            <w:shd w:val="clear" w:color="auto" w:fill="4F81BD" w:themeFill="accent1"/>
          </w:tcPr>
          <w:p w14:paraId="544EB3CE" w14:textId="77777777" w:rsidR="00265D8A" w:rsidRPr="00A50A1B" w:rsidRDefault="00A50A1B" w:rsidP="00F510BF">
            <w:pP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A50A1B">
              <w:rPr>
                <w:color w:val="FFFFFF" w:themeColor="background1"/>
                <w:sz w:val="24"/>
                <w:szCs w:val="24"/>
              </w:rPr>
              <w:t>Notes</w:t>
            </w:r>
          </w:p>
        </w:tc>
        <w:tc>
          <w:tcPr>
            <w:tcW w:w="1368" w:type="dxa"/>
            <w:shd w:val="clear" w:color="auto" w:fill="4F81BD" w:themeFill="accent1"/>
          </w:tcPr>
          <w:p w14:paraId="6A54D999" w14:textId="77777777" w:rsidR="00265D8A" w:rsidRPr="00A50A1B" w:rsidRDefault="00A50A1B" w:rsidP="00A50A1B">
            <w:pPr>
              <w:jc w:val="right"/>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A50A1B">
              <w:rPr>
                <w:color w:val="FFFFFF" w:themeColor="background1"/>
                <w:sz w:val="24"/>
                <w:szCs w:val="24"/>
              </w:rPr>
              <w:t>Score</w:t>
            </w:r>
          </w:p>
        </w:tc>
      </w:tr>
      <w:tr w:rsidR="00A50A1B" w:rsidRPr="00A50A1B" w14:paraId="34C30596" w14:textId="77777777" w:rsidTr="00601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Borders>
              <w:top w:val="single" w:sz="8" w:space="0" w:color="4F81BD" w:themeColor="accent1"/>
              <w:bottom w:val="single" w:sz="4" w:space="0" w:color="4F81BD" w:themeColor="accent1"/>
            </w:tcBorders>
            <w:shd w:val="clear" w:color="auto" w:fill="auto"/>
          </w:tcPr>
          <w:p w14:paraId="521FE2E0" w14:textId="77777777" w:rsidR="00265D8A" w:rsidRPr="00A50A1B" w:rsidRDefault="00265D8A" w:rsidP="00A50A1B">
            <w:pPr>
              <w:spacing w:before="60" w:after="60"/>
              <w:rPr>
                <w:b w:val="0"/>
                <w:color w:val="auto"/>
              </w:rPr>
            </w:pPr>
            <w:r w:rsidRPr="00A50A1B">
              <w:rPr>
                <w:b w:val="0"/>
                <w:color w:val="auto"/>
              </w:rPr>
              <w:t>Agency plain language page URL</w:t>
            </w:r>
          </w:p>
        </w:tc>
        <w:tc>
          <w:tcPr>
            <w:tcW w:w="5220" w:type="dxa"/>
            <w:tcBorders>
              <w:top w:val="single" w:sz="8" w:space="0" w:color="4F81BD" w:themeColor="accent1"/>
              <w:bottom w:val="single" w:sz="4" w:space="0" w:color="4F81BD" w:themeColor="accent1"/>
            </w:tcBorders>
            <w:shd w:val="clear" w:color="auto" w:fill="auto"/>
          </w:tcPr>
          <w:p w14:paraId="02267B9D" w14:textId="1D3DAFB9" w:rsidR="00265D8A" w:rsidRPr="009D5BE9" w:rsidRDefault="009D5BE9" w:rsidP="00A50A1B">
            <w:pPr>
              <w:spacing w:before="60" w:after="60"/>
              <w:cnfStyle w:val="000000100000" w:firstRow="0" w:lastRow="0" w:firstColumn="0" w:lastColumn="0" w:oddVBand="0" w:evenVBand="0" w:oddHBand="1" w:evenHBand="0" w:firstRowFirstColumn="0" w:firstRowLastColumn="0" w:lastRowFirstColumn="0" w:lastRowLastColumn="0"/>
              <w:rPr>
                <w:color w:val="auto"/>
              </w:rPr>
            </w:pPr>
            <w:hyperlink r:id="rId7" w:history="1">
              <w:r w:rsidRPr="009D5BE9">
                <w:rPr>
                  <w:rStyle w:val="Hyperlink"/>
                  <w:color w:val="auto"/>
                  <w:sz w:val="20"/>
                  <w:szCs w:val="20"/>
                </w:rPr>
                <w:t>http://www.hhs.gov/open/recordsandreports/plainwritingact/index.html</w:t>
              </w:r>
            </w:hyperlink>
          </w:p>
        </w:tc>
        <w:tc>
          <w:tcPr>
            <w:tcW w:w="1368" w:type="dxa"/>
            <w:tcBorders>
              <w:top w:val="single" w:sz="8" w:space="0" w:color="4F81BD" w:themeColor="accent1"/>
              <w:bottom w:val="single" w:sz="4" w:space="0" w:color="4F81BD" w:themeColor="accent1"/>
            </w:tcBorders>
            <w:shd w:val="clear" w:color="auto" w:fill="auto"/>
          </w:tcPr>
          <w:p w14:paraId="1960E1CC" w14:textId="628B07B3" w:rsidR="00265D8A" w:rsidRPr="00A50A1B" w:rsidRDefault="009D5BE9" w:rsidP="00A50A1B">
            <w:pPr>
              <w:spacing w:before="60" w:after="60"/>
              <w:jc w:val="right"/>
              <w:cnfStyle w:val="000000100000" w:firstRow="0" w:lastRow="0" w:firstColumn="0" w:lastColumn="0" w:oddVBand="0" w:evenVBand="0" w:oddHBand="1" w:evenHBand="0" w:firstRowFirstColumn="0" w:firstRowLastColumn="0" w:lastRowFirstColumn="0" w:lastRowLastColumn="0"/>
              <w:rPr>
                <w:b/>
                <w:color w:val="auto"/>
              </w:rPr>
            </w:pPr>
            <w:r>
              <w:rPr>
                <w:b/>
                <w:color w:val="auto"/>
              </w:rPr>
              <w:t>10</w:t>
            </w:r>
          </w:p>
        </w:tc>
      </w:tr>
      <w:tr w:rsidR="00A50A1B" w:rsidRPr="00A50A1B" w14:paraId="54F99A2B"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shd w:val="clear" w:color="auto" w:fill="auto"/>
          </w:tcPr>
          <w:p w14:paraId="38BA17FF" w14:textId="77777777" w:rsidR="00A50A1B" w:rsidRPr="00A50A1B" w:rsidRDefault="00A50A1B" w:rsidP="00A50A1B">
            <w:pPr>
              <w:spacing w:before="60" w:after="60"/>
              <w:rPr>
                <w:color w:val="auto"/>
              </w:rPr>
            </w:pPr>
            <w:r w:rsidRPr="00A50A1B">
              <w:rPr>
                <w:b w:val="0"/>
                <w:color w:val="auto"/>
              </w:rPr>
              <w:t>Linked from the homepage?</w:t>
            </w:r>
          </w:p>
        </w:tc>
        <w:tc>
          <w:tcPr>
            <w:tcW w:w="5220" w:type="dxa"/>
            <w:tcBorders>
              <w:top w:val="single" w:sz="4" w:space="0" w:color="4F81BD" w:themeColor="accent1"/>
              <w:bottom w:val="single" w:sz="4" w:space="0" w:color="4F81BD" w:themeColor="accent1"/>
            </w:tcBorders>
            <w:shd w:val="clear" w:color="auto" w:fill="auto"/>
          </w:tcPr>
          <w:p w14:paraId="56375692" w14:textId="0AB34069" w:rsidR="00A50A1B" w:rsidRPr="009D5BE9" w:rsidRDefault="009D5BE9" w:rsidP="00A50A1B">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9D5BE9">
              <w:rPr>
                <w:color w:val="auto"/>
              </w:rPr>
              <w:t>Yes</w:t>
            </w:r>
          </w:p>
        </w:tc>
        <w:tc>
          <w:tcPr>
            <w:tcW w:w="1368" w:type="dxa"/>
            <w:tcBorders>
              <w:top w:val="single" w:sz="4" w:space="0" w:color="4F81BD" w:themeColor="accent1"/>
              <w:bottom w:val="single" w:sz="4" w:space="0" w:color="4F81BD" w:themeColor="accent1"/>
            </w:tcBorders>
            <w:shd w:val="clear" w:color="auto" w:fill="auto"/>
          </w:tcPr>
          <w:p w14:paraId="2400FD13" w14:textId="19BAC294" w:rsidR="00A50A1B" w:rsidRPr="00A50A1B" w:rsidRDefault="009D5BE9"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10</w:t>
            </w:r>
          </w:p>
        </w:tc>
      </w:tr>
      <w:tr w:rsidR="00A50A1B" w:rsidRPr="00A50A1B" w14:paraId="7F912EDE" w14:textId="77777777" w:rsidTr="00601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shd w:val="clear" w:color="auto" w:fill="auto"/>
          </w:tcPr>
          <w:p w14:paraId="069C3C6A" w14:textId="77777777" w:rsidR="00A50A1B" w:rsidRPr="00A50A1B" w:rsidRDefault="00A50A1B" w:rsidP="00A50A1B">
            <w:pPr>
              <w:spacing w:before="60" w:after="60"/>
              <w:rPr>
                <w:b w:val="0"/>
                <w:color w:val="auto"/>
              </w:rPr>
            </w:pPr>
            <w:r>
              <w:rPr>
                <w:b w:val="0"/>
                <w:color w:val="auto"/>
              </w:rPr>
              <w:t>Do they name a senior official?</w:t>
            </w:r>
          </w:p>
        </w:tc>
        <w:tc>
          <w:tcPr>
            <w:tcW w:w="5220" w:type="dxa"/>
            <w:tcBorders>
              <w:top w:val="single" w:sz="4" w:space="0" w:color="4F81BD" w:themeColor="accent1"/>
              <w:bottom w:val="single" w:sz="4" w:space="0" w:color="4F81BD" w:themeColor="accent1"/>
            </w:tcBorders>
            <w:shd w:val="clear" w:color="auto" w:fill="auto"/>
          </w:tcPr>
          <w:p w14:paraId="0111220F" w14:textId="124E4E68" w:rsidR="00A50A1B" w:rsidRPr="009D5BE9" w:rsidRDefault="009D5BE9" w:rsidP="009D5BE9">
            <w:pPr>
              <w:cnfStyle w:val="000000100000" w:firstRow="0" w:lastRow="0" w:firstColumn="0" w:lastColumn="0" w:oddVBand="0" w:evenVBand="0" w:oddHBand="1" w:evenHBand="0" w:firstRowFirstColumn="0" w:firstRowLastColumn="0" w:lastRowFirstColumn="0" w:lastRowLastColumn="0"/>
              <w:rPr>
                <w:color w:val="auto"/>
                <w:sz w:val="20"/>
                <w:szCs w:val="20"/>
              </w:rPr>
            </w:pPr>
            <w:r w:rsidRPr="009D5BE9">
              <w:rPr>
                <w:color w:val="auto"/>
                <w:sz w:val="20"/>
                <w:szCs w:val="20"/>
              </w:rPr>
              <w:t>They provide the title of the official, but no name.</w:t>
            </w:r>
          </w:p>
        </w:tc>
        <w:tc>
          <w:tcPr>
            <w:tcW w:w="1368" w:type="dxa"/>
            <w:tcBorders>
              <w:top w:val="single" w:sz="4" w:space="0" w:color="4F81BD" w:themeColor="accent1"/>
              <w:bottom w:val="single" w:sz="4" w:space="0" w:color="4F81BD" w:themeColor="accent1"/>
            </w:tcBorders>
            <w:shd w:val="clear" w:color="auto" w:fill="auto"/>
          </w:tcPr>
          <w:p w14:paraId="09543C12" w14:textId="76BB80EF" w:rsidR="00A50A1B" w:rsidRPr="00A50A1B" w:rsidRDefault="009D5BE9" w:rsidP="00A50A1B">
            <w:pPr>
              <w:spacing w:before="60" w:after="60"/>
              <w:jc w:val="right"/>
              <w:cnfStyle w:val="000000100000" w:firstRow="0" w:lastRow="0" w:firstColumn="0" w:lastColumn="0" w:oddVBand="0" w:evenVBand="0" w:oddHBand="1" w:evenHBand="0" w:firstRowFirstColumn="0" w:firstRowLastColumn="0" w:lastRowFirstColumn="0" w:lastRowLastColumn="0"/>
              <w:rPr>
                <w:b/>
                <w:color w:val="auto"/>
              </w:rPr>
            </w:pPr>
            <w:r>
              <w:rPr>
                <w:b/>
                <w:color w:val="auto"/>
              </w:rPr>
              <w:t>8</w:t>
            </w:r>
          </w:p>
        </w:tc>
      </w:tr>
      <w:tr w:rsidR="00A50A1B" w:rsidRPr="00A50A1B" w14:paraId="2E82967C"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shd w:val="clear" w:color="auto" w:fill="auto"/>
          </w:tcPr>
          <w:p w14:paraId="7FBFE60E" w14:textId="77777777" w:rsidR="00A50A1B" w:rsidRPr="00A50A1B" w:rsidRDefault="00A50A1B" w:rsidP="00A50A1B">
            <w:pPr>
              <w:spacing w:before="60" w:after="60"/>
              <w:rPr>
                <w:b w:val="0"/>
                <w:color w:val="auto"/>
              </w:rPr>
            </w:pPr>
            <w:r w:rsidRPr="00A50A1B">
              <w:rPr>
                <w:b w:val="0"/>
                <w:color w:val="auto"/>
              </w:rPr>
              <w:t>Do they list other contacts?</w:t>
            </w:r>
          </w:p>
        </w:tc>
        <w:tc>
          <w:tcPr>
            <w:tcW w:w="5220" w:type="dxa"/>
            <w:tcBorders>
              <w:top w:val="single" w:sz="4" w:space="0" w:color="4F81BD" w:themeColor="accent1"/>
              <w:bottom w:val="single" w:sz="4" w:space="0" w:color="4F81BD" w:themeColor="accent1"/>
            </w:tcBorders>
            <w:shd w:val="clear" w:color="auto" w:fill="auto"/>
          </w:tcPr>
          <w:p w14:paraId="7FE9A2CA" w14:textId="6122AFBD" w:rsidR="00A50A1B" w:rsidRPr="009D5BE9" w:rsidRDefault="009D5BE9" w:rsidP="00A50A1B">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9D5BE9">
              <w:rPr>
                <w:color w:val="auto"/>
              </w:rPr>
              <w:t>No</w:t>
            </w:r>
          </w:p>
        </w:tc>
        <w:tc>
          <w:tcPr>
            <w:tcW w:w="1368" w:type="dxa"/>
            <w:tcBorders>
              <w:top w:val="single" w:sz="4" w:space="0" w:color="4F81BD" w:themeColor="accent1"/>
              <w:bottom w:val="single" w:sz="4" w:space="0" w:color="4F81BD" w:themeColor="accent1"/>
            </w:tcBorders>
            <w:shd w:val="clear" w:color="auto" w:fill="auto"/>
          </w:tcPr>
          <w:p w14:paraId="41171B64" w14:textId="0ABCDC33" w:rsidR="00A50A1B" w:rsidRPr="00A50A1B" w:rsidRDefault="009D5BE9"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0</w:t>
            </w:r>
          </w:p>
        </w:tc>
      </w:tr>
      <w:tr w:rsidR="00A50A1B" w:rsidRPr="00A50A1B" w14:paraId="592C8F7B" w14:textId="77777777" w:rsidTr="00601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shd w:val="clear" w:color="auto" w:fill="auto"/>
          </w:tcPr>
          <w:p w14:paraId="62D3CDA4" w14:textId="77777777" w:rsidR="00A50A1B" w:rsidRPr="00A50A1B" w:rsidRDefault="00A50A1B" w:rsidP="00A50A1B">
            <w:pPr>
              <w:spacing w:before="60" w:after="60"/>
              <w:rPr>
                <w:b w:val="0"/>
                <w:color w:val="auto"/>
              </w:rPr>
            </w:pPr>
            <w:r w:rsidRPr="00A50A1B">
              <w:rPr>
                <w:b w:val="0"/>
                <w:color w:val="auto"/>
              </w:rPr>
              <w:t>Is there contact info for the other contacts?</w:t>
            </w:r>
          </w:p>
        </w:tc>
        <w:tc>
          <w:tcPr>
            <w:tcW w:w="5220" w:type="dxa"/>
            <w:tcBorders>
              <w:top w:val="single" w:sz="4" w:space="0" w:color="4F81BD" w:themeColor="accent1"/>
              <w:bottom w:val="single" w:sz="4" w:space="0" w:color="4F81BD" w:themeColor="accent1"/>
            </w:tcBorders>
            <w:shd w:val="clear" w:color="auto" w:fill="auto"/>
          </w:tcPr>
          <w:p w14:paraId="7284E810" w14:textId="77777777" w:rsidR="00A50A1B" w:rsidRPr="009D5BE9" w:rsidRDefault="00A50A1B" w:rsidP="00A50A1B">
            <w:pPr>
              <w:spacing w:before="60" w:after="60"/>
              <w:cnfStyle w:val="000000100000" w:firstRow="0" w:lastRow="0" w:firstColumn="0" w:lastColumn="0" w:oddVBand="0" w:evenVBand="0" w:oddHBand="1" w:evenHBand="0" w:firstRowFirstColumn="0" w:firstRowLastColumn="0" w:lastRowFirstColumn="0" w:lastRowLastColumn="0"/>
              <w:rPr>
                <w:color w:val="auto"/>
              </w:rPr>
            </w:pPr>
          </w:p>
        </w:tc>
        <w:tc>
          <w:tcPr>
            <w:tcW w:w="1368" w:type="dxa"/>
            <w:tcBorders>
              <w:top w:val="single" w:sz="4" w:space="0" w:color="4F81BD" w:themeColor="accent1"/>
              <w:bottom w:val="single" w:sz="4" w:space="0" w:color="4F81BD" w:themeColor="accent1"/>
            </w:tcBorders>
            <w:shd w:val="clear" w:color="auto" w:fill="auto"/>
          </w:tcPr>
          <w:p w14:paraId="6FC7A5B2" w14:textId="0A5851A5" w:rsidR="00A50A1B" w:rsidRPr="00A50A1B" w:rsidRDefault="009D5BE9" w:rsidP="00A50A1B">
            <w:pPr>
              <w:spacing w:before="60" w:after="60"/>
              <w:jc w:val="right"/>
              <w:cnfStyle w:val="000000100000" w:firstRow="0" w:lastRow="0" w:firstColumn="0" w:lastColumn="0" w:oddVBand="0" w:evenVBand="0" w:oddHBand="1" w:evenHBand="0" w:firstRowFirstColumn="0" w:firstRowLastColumn="0" w:lastRowFirstColumn="0" w:lastRowLastColumn="0"/>
              <w:rPr>
                <w:b/>
                <w:color w:val="auto"/>
              </w:rPr>
            </w:pPr>
            <w:r>
              <w:rPr>
                <w:b/>
                <w:color w:val="auto"/>
              </w:rPr>
              <w:t>0</w:t>
            </w:r>
          </w:p>
        </w:tc>
      </w:tr>
      <w:tr w:rsidR="00A50A1B" w:rsidRPr="00A50A1B" w14:paraId="146BCCDD"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shd w:val="clear" w:color="auto" w:fill="auto"/>
          </w:tcPr>
          <w:p w14:paraId="1D89383A" w14:textId="77777777" w:rsidR="00A50A1B" w:rsidRPr="00A50A1B" w:rsidRDefault="00A50A1B" w:rsidP="00A50A1B">
            <w:pPr>
              <w:spacing w:before="60" w:after="60"/>
              <w:rPr>
                <w:b w:val="0"/>
                <w:color w:val="auto"/>
              </w:rPr>
            </w:pPr>
            <w:r w:rsidRPr="00A50A1B">
              <w:rPr>
                <w:b w:val="0"/>
                <w:color w:val="auto"/>
              </w:rPr>
              <w:t>Do they have an implementation plan?</w:t>
            </w:r>
          </w:p>
        </w:tc>
        <w:tc>
          <w:tcPr>
            <w:tcW w:w="5220" w:type="dxa"/>
            <w:tcBorders>
              <w:top w:val="single" w:sz="4" w:space="0" w:color="4F81BD" w:themeColor="accent1"/>
              <w:bottom w:val="single" w:sz="4" w:space="0" w:color="4F81BD" w:themeColor="accent1"/>
            </w:tcBorders>
            <w:shd w:val="clear" w:color="auto" w:fill="auto"/>
          </w:tcPr>
          <w:p w14:paraId="701B5C98" w14:textId="34CF4F95" w:rsidR="009D5BE9" w:rsidRPr="009D5BE9" w:rsidRDefault="009D5BE9" w:rsidP="009D5BE9">
            <w:pPr>
              <w:cnfStyle w:val="000000000000" w:firstRow="0" w:lastRow="0" w:firstColumn="0" w:lastColumn="0" w:oddVBand="0" w:evenVBand="0" w:oddHBand="0" w:evenHBand="0" w:firstRowFirstColumn="0" w:firstRowLastColumn="0" w:lastRowFirstColumn="0" w:lastRowLastColumn="0"/>
              <w:rPr>
                <w:color w:val="auto"/>
              </w:rPr>
            </w:pPr>
            <w:hyperlink r:id="rId8" w:history="1">
              <w:r w:rsidRPr="009D5BE9">
                <w:rPr>
                  <w:rStyle w:val="Hyperlink"/>
                  <w:color w:val="auto"/>
                </w:rPr>
                <w:t>http://www.hhs.gov/open/recordsandreports/plainwritingact/ plain_writing_act_report.pdf</w:t>
              </w:r>
            </w:hyperlink>
          </w:p>
          <w:p w14:paraId="64BC378A" w14:textId="77777777" w:rsidR="009D5BE9" w:rsidRPr="009D5BE9" w:rsidRDefault="009D5BE9" w:rsidP="009D5BE9">
            <w:pPr>
              <w:cnfStyle w:val="000000000000" w:firstRow="0" w:lastRow="0" w:firstColumn="0" w:lastColumn="0" w:oddVBand="0" w:evenVBand="0" w:oddHBand="0" w:evenHBand="0" w:firstRowFirstColumn="0" w:firstRowLastColumn="0" w:lastRowFirstColumn="0" w:lastRowLastColumn="0"/>
              <w:rPr>
                <w:color w:val="auto"/>
              </w:rPr>
            </w:pPr>
            <w:r w:rsidRPr="009D5BE9">
              <w:rPr>
                <w:color w:val="auto"/>
              </w:rPr>
              <w:t xml:space="preserve">Updated in 2012 so you can’t tell what they said in 2011. </w:t>
            </w:r>
          </w:p>
          <w:p w14:paraId="6A6603E5" w14:textId="2060857C" w:rsidR="00A50A1B" w:rsidRPr="009D5BE9" w:rsidRDefault="00A50A1B" w:rsidP="00A50A1B">
            <w:pPr>
              <w:spacing w:before="60" w:after="60"/>
              <w:cnfStyle w:val="000000000000" w:firstRow="0" w:lastRow="0" w:firstColumn="0" w:lastColumn="0" w:oddVBand="0" w:evenVBand="0" w:oddHBand="0" w:evenHBand="0" w:firstRowFirstColumn="0" w:firstRowLastColumn="0" w:lastRowFirstColumn="0" w:lastRowLastColumn="0"/>
              <w:rPr>
                <w:color w:val="auto"/>
              </w:rPr>
            </w:pPr>
          </w:p>
        </w:tc>
        <w:tc>
          <w:tcPr>
            <w:tcW w:w="1368" w:type="dxa"/>
            <w:tcBorders>
              <w:top w:val="single" w:sz="4" w:space="0" w:color="4F81BD" w:themeColor="accent1"/>
              <w:bottom w:val="single" w:sz="4" w:space="0" w:color="4F81BD" w:themeColor="accent1"/>
            </w:tcBorders>
            <w:shd w:val="clear" w:color="auto" w:fill="auto"/>
          </w:tcPr>
          <w:p w14:paraId="66B04C4B" w14:textId="102CCFE3" w:rsidR="00A50A1B" w:rsidRPr="00A50A1B" w:rsidRDefault="009D5BE9"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10</w:t>
            </w:r>
          </w:p>
        </w:tc>
      </w:tr>
      <w:tr w:rsidR="00A50A1B" w:rsidRPr="00A50A1B" w14:paraId="0730C499" w14:textId="77777777" w:rsidTr="00601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shd w:val="clear" w:color="auto" w:fill="auto"/>
          </w:tcPr>
          <w:p w14:paraId="069EF82E" w14:textId="77777777" w:rsidR="00A50A1B" w:rsidRPr="00A50A1B" w:rsidRDefault="00A50A1B" w:rsidP="00A50A1B">
            <w:pPr>
              <w:spacing w:before="60" w:after="60"/>
              <w:rPr>
                <w:b w:val="0"/>
                <w:color w:val="auto"/>
              </w:rPr>
            </w:pPr>
            <w:r w:rsidRPr="00A50A1B">
              <w:rPr>
                <w:b w:val="0"/>
                <w:color w:val="auto"/>
              </w:rPr>
              <w:t>Do they have a 2012 compliance report?</w:t>
            </w:r>
          </w:p>
        </w:tc>
        <w:tc>
          <w:tcPr>
            <w:tcW w:w="5220" w:type="dxa"/>
            <w:tcBorders>
              <w:top w:val="single" w:sz="4" w:space="0" w:color="4F81BD" w:themeColor="accent1"/>
              <w:bottom w:val="single" w:sz="4" w:space="0" w:color="4F81BD" w:themeColor="accent1"/>
            </w:tcBorders>
            <w:shd w:val="clear" w:color="auto" w:fill="auto"/>
          </w:tcPr>
          <w:p w14:paraId="2579F886" w14:textId="6527B000" w:rsidR="009D5BE9" w:rsidRPr="009D5BE9" w:rsidRDefault="009D5BE9" w:rsidP="009D5BE9">
            <w:pPr>
              <w:cnfStyle w:val="000000100000" w:firstRow="0" w:lastRow="0" w:firstColumn="0" w:lastColumn="0" w:oddVBand="0" w:evenVBand="0" w:oddHBand="1" w:evenHBand="0" w:firstRowFirstColumn="0" w:firstRowLastColumn="0" w:lastRowFirstColumn="0" w:lastRowLastColumn="0"/>
              <w:rPr>
                <w:color w:val="auto"/>
              </w:rPr>
            </w:pPr>
            <w:hyperlink r:id="rId9" w:history="1">
              <w:r w:rsidRPr="009D5BE9">
                <w:rPr>
                  <w:rStyle w:val="Hyperlink"/>
                  <w:color w:val="auto"/>
                </w:rPr>
                <w:t>http://www.hhs.gov/open/recordsandreports/plainwritingact/</w:t>
              </w:r>
              <w:r w:rsidRPr="009D5BE9">
                <w:rPr>
                  <w:rStyle w:val="Hyperlink"/>
                  <w:color w:val="auto"/>
                </w:rPr>
                <w:br/>
                <w:t>plain_writing_act_compliance_report.pdf</w:t>
              </w:r>
            </w:hyperlink>
          </w:p>
          <w:p w14:paraId="1BA3B18A" w14:textId="06D930CF" w:rsidR="00A50A1B" w:rsidRPr="009D5BE9" w:rsidRDefault="00A50A1B" w:rsidP="00A50A1B">
            <w:pPr>
              <w:cnfStyle w:val="000000100000" w:firstRow="0" w:lastRow="0" w:firstColumn="0" w:lastColumn="0" w:oddVBand="0" w:evenVBand="0" w:oddHBand="1" w:evenHBand="0" w:firstRowFirstColumn="0" w:firstRowLastColumn="0" w:lastRowFirstColumn="0" w:lastRowLastColumn="0"/>
              <w:rPr>
                <w:color w:val="auto"/>
              </w:rPr>
            </w:pPr>
          </w:p>
        </w:tc>
        <w:tc>
          <w:tcPr>
            <w:tcW w:w="1368" w:type="dxa"/>
            <w:tcBorders>
              <w:top w:val="single" w:sz="4" w:space="0" w:color="4F81BD" w:themeColor="accent1"/>
              <w:bottom w:val="single" w:sz="4" w:space="0" w:color="4F81BD" w:themeColor="accent1"/>
            </w:tcBorders>
            <w:shd w:val="clear" w:color="auto" w:fill="auto"/>
          </w:tcPr>
          <w:p w14:paraId="71DEB0C7" w14:textId="3E97EF01" w:rsidR="00A50A1B" w:rsidRPr="00A50A1B" w:rsidRDefault="009D5BE9" w:rsidP="00A50A1B">
            <w:pPr>
              <w:spacing w:before="60" w:after="60"/>
              <w:jc w:val="right"/>
              <w:cnfStyle w:val="000000100000" w:firstRow="0" w:lastRow="0" w:firstColumn="0" w:lastColumn="0" w:oddVBand="0" w:evenVBand="0" w:oddHBand="1" w:evenHBand="0" w:firstRowFirstColumn="0" w:firstRowLastColumn="0" w:lastRowFirstColumn="0" w:lastRowLastColumn="0"/>
              <w:rPr>
                <w:b/>
                <w:color w:val="auto"/>
              </w:rPr>
            </w:pPr>
            <w:r>
              <w:rPr>
                <w:b/>
                <w:color w:val="auto"/>
              </w:rPr>
              <w:t>10</w:t>
            </w:r>
          </w:p>
        </w:tc>
      </w:tr>
      <w:tr w:rsidR="00A50A1B" w:rsidRPr="00A50A1B" w14:paraId="51ADCFA8"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shd w:val="clear" w:color="auto" w:fill="auto"/>
          </w:tcPr>
          <w:p w14:paraId="74F2D042" w14:textId="77777777" w:rsidR="00A50A1B" w:rsidRPr="00A50A1B" w:rsidRDefault="00A50A1B" w:rsidP="00A50A1B">
            <w:pPr>
              <w:spacing w:before="60" w:after="60"/>
              <w:rPr>
                <w:b w:val="0"/>
                <w:color w:val="auto"/>
              </w:rPr>
            </w:pPr>
            <w:r w:rsidRPr="00A50A1B">
              <w:rPr>
                <w:b w:val="0"/>
                <w:color w:val="auto"/>
              </w:rPr>
              <w:t>Does the website provide feedback mechanism?</w:t>
            </w:r>
          </w:p>
        </w:tc>
        <w:tc>
          <w:tcPr>
            <w:tcW w:w="5220" w:type="dxa"/>
            <w:tcBorders>
              <w:top w:val="single" w:sz="4" w:space="0" w:color="4F81BD" w:themeColor="accent1"/>
              <w:bottom w:val="single" w:sz="4" w:space="0" w:color="4F81BD" w:themeColor="accent1"/>
            </w:tcBorders>
            <w:shd w:val="clear" w:color="auto" w:fill="auto"/>
          </w:tcPr>
          <w:p w14:paraId="65B8CEA1" w14:textId="7F6BE8AC" w:rsidR="009D5BE9" w:rsidRPr="009D5BE9" w:rsidRDefault="009D5BE9" w:rsidP="009D5BE9">
            <w:pPr>
              <w:cnfStyle w:val="000000000000" w:firstRow="0" w:lastRow="0" w:firstColumn="0" w:lastColumn="0" w:oddVBand="0" w:evenVBand="0" w:oddHBand="0" w:evenHBand="0" w:firstRowFirstColumn="0" w:firstRowLastColumn="0" w:lastRowFirstColumn="0" w:lastRowLastColumn="0"/>
              <w:rPr>
                <w:color w:val="auto"/>
              </w:rPr>
            </w:pPr>
            <w:hyperlink r:id="rId10" w:history="1">
              <w:r w:rsidRPr="009D5BE9">
                <w:rPr>
                  <w:rStyle w:val="Hyperlink"/>
                  <w:color w:val="auto"/>
                </w:rPr>
                <w:t>http://www.hhs.gov/open/recordsandreports/plainwritingact/</w:t>
              </w:r>
              <w:r w:rsidRPr="009D5BE9">
                <w:rPr>
                  <w:rStyle w:val="Hyperlink"/>
                  <w:color w:val="auto"/>
                </w:rPr>
                <w:br/>
                <w:t>plain_writing_act_compliance_report.pdf</w:t>
              </w:r>
            </w:hyperlink>
          </w:p>
          <w:p w14:paraId="222C7A66" w14:textId="7E46FDED" w:rsidR="00A50A1B" w:rsidRPr="009D5BE9" w:rsidRDefault="00A50A1B" w:rsidP="00A50A1B">
            <w:pPr>
              <w:cnfStyle w:val="000000000000" w:firstRow="0" w:lastRow="0" w:firstColumn="0" w:lastColumn="0" w:oddVBand="0" w:evenVBand="0" w:oddHBand="0" w:evenHBand="0" w:firstRowFirstColumn="0" w:firstRowLastColumn="0" w:lastRowFirstColumn="0" w:lastRowLastColumn="0"/>
              <w:rPr>
                <w:color w:val="auto"/>
              </w:rPr>
            </w:pPr>
          </w:p>
        </w:tc>
        <w:tc>
          <w:tcPr>
            <w:tcW w:w="1368" w:type="dxa"/>
            <w:tcBorders>
              <w:top w:val="single" w:sz="4" w:space="0" w:color="4F81BD" w:themeColor="accent1"/>
              <w:bottom w:val="single" w:sz="4" w:space="0" w:color="4F81BD" w:themeColor="accent1"/>
            </w:tcBorders>
            <w:shd w:val="clear" w:color="auto" w:fill="auto"/>
          </w:tcPr>
          <w:p w14:paraId="1F606FCD" w14:textId="69C9FC8D" w:rsidR="00A50A1B" w:rsidRPr="00A50A1B" w:rsidRDefault="009D5BE9"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10</w:t>
            </w:r>
          </w:p>
        </w:tc>
      </w:tr>
      <w:tr w:rsidR="00A50A1B" w:rsidRPr="00A50A1B" w14:paraId="1CFC9360" w14:textId="77777777" w:rsidTr="00601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shd w:val="clear" w:color="auto" w:fill="auto"/>
          </w:tcPr>
          <w:p w14:paraId="1404451D" w14:textId="77777777" w:rsidR="00A50A1B" w:rsidRPr="00A50A1B" w:rsidRDefault="00A50A1B" w:rsidP="00A50A1B">
            <w:pPr>
              <w:spacing w:before="60" w:after="60"/>
              <w:rPr>
                <w:b w:val="0"/>
                <w:color w:val="auto"/>
              </w:rPr>
            </w:pPr>
            <w:r w:rsidRPr="00A50A1B">
              <w:rPr>
                <w:b w:val="0"/>
                <w:color w:val="auto"/>
              </w:rPr>
              <w:t>Are they using plain language in all new or substantially revised covered documents?</w:t>
            </w:r>
          </w:p>
        </w:tc>
        <w:tc>
          <w:tcPr>
            <w:tcW w:w="5220" w:type="dxa"/>
            <w:tcBorders>
              <w:top w:val="single" w:sz="4" w:space="0" w:color="4F81BD" w:themeColor="accent1"/>
              <w:bottom w:val="single" w:sz="4" w:space="0" w:color="4F81BD" w:themeColor="accent1"/>
            </w:tcBorders>
            <w:shd w:val="clear" w:color="auto" w:fill="auto"/>
          </w:tcPr>
          <w:p w14:paraId="3773D54B" w14:textId="77777777" w:rsidR="009D5BE9" w:rsidRPr="009D5BE9" w:rsidRDefault="009D5BE9" w:rsidP="009D5BE9">
            <w:pPr>
              <w:cnfStyle w:val="000000100000" w:firstRow="0" w:lastRow="0" w:firstColumn="0" w:lastColumn="0" w:oddVBand="0" w:evenVBand="0" w:oddHBand="1" w:evenHBand="0" w:firstRowFirstColumn="0" w:firstRowLastColumn="0" w:lastRowFirstColumn="0" w:lastRowLastColumn="0"/>
              <w:rPr>
                <w:color w:val="auto"/>
              </w:rPr>
            </w:pPr>
            <w:r w:rsidRPr="009D5BE9">
              <w:rPr>
                <w:color w:val="auto"/>
              </w:rPr>
              <w:t xml:space="preserve">Agency did not get back to us. CMS is working on it. And we know that NIH and FDA are working on it. </w:t>
            </w:r>
          </w:p>
          <w:p w14:paraId="02DC1E4A" w14:textId="7D917A46" w:rsidR="00A50A1B" w:rsidRPr="009D5BE9" w:rsidRDefault="00A50A1B" w:rsidP="00A50A1B">
            <w:pPr>
              <w:cnfStyle w:val="000000100000" w:firstRow="0" w:lastRow="0" w:firstColumn="0" w:lastColumn="0" w:oddVBand="0" w:evenVBand="0" w:oddHBand="1" w:evenHBand="0" w:firstRowFirstColumn="0" w:firstRowLastColumn="0" w:lastRowFirstColumn="0" w:lastRowLastColumn="0"/>
              <w:rPr>
                <w:color w:val="auto"/>
              </w:rPr>
            </w:pPr>
          </w:p>
        </w:tc>
        <w:tc>
          <w:tcPr>
            <w:tcW w:w="1368" w:type="dxa"/>
            <w:tcBorders>
              <w:top w:val="single" w:sz="4" w:space="0" w:color="4F81BD" w:themeColor="accent1"/>
              <w:bottom w:val="single" w:sz="4" w:space="0" w:color="4F81BD" w:themeColor="accent1"/>
            </w:tcBorders>
            <w:shd w:val="clear" w:color="auto" w:fill="auto"/>
          </w:tcPr>
          <w:p w14:paraId="5182AB90" w14:textId="04EAA6FC" w:rsidR="00A50A1B" w:rsidRPr="00A50A1B" w:rsidRDefault="009D5BE9" w:rsidP="00A50A1B">
            <w:pPr>
              <w:spacing w:before="60" w:after="60"/>
              <w:jc w:val="right"/>
              <w:cnfStyle w:val="000000100000" w:firstRow="0" w:lastRow="0" w:firstColumn="0" w:lastColumn="0" w:oddVBand="0" w:evenVBand="0" w:oddHBand="1" w:evenHBand="0" w:firstRowFirstColumn="0" w:firstRowLastColumn="0" w:lastRowFirstColumn="0" w:lastRowLastColumn="0"/>
              <w:rPr>
                <w:b/>
                <w:color w:val="auto"/>
              </w:rPr>
            </w:pPr>
            <w:r>
              <w:rPr>
                <w:b/>
                <w:color w:val="auto"/>
              </w:rPr>
              <w:t>5</w:t>
            </w:r>
          </w:p>
        </w:tc>
      </w:tr>
      <w:tr w:rsidR="00A50A1B" w:rsidRPr="00A50A1B" w14:paraId="62583E69" w14:textId="77777777" w:rsidTr="00A50A1B">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tcBorders>
          </w:tcPr>
          <w:p w14:paraId="20AE8F1C" w14:textId="77777777" w:rsidR="00A50A1B" w:rsidRPr="00A50A1B" w:rsidRDefault="00A50A1B" w:rsidP="00A50A1B">
            <w:pPr>
              <w:spacing w:before="60" w:after="60"/>
              <w:rPr>
                <w:b w:val="0"/>
                <w:color w:val="auto"/>
              </w:rPr>
            </w:pPr>
            <w:r w:rsidRPr="00A50A1B">
              <w:rPr>
                <w:b w:val="0"/>
                <w:color w:val="auto"/>
              </w:rPr>
              <w:t>How did they inform employees of requirement</w:t>
            </w:r>
          </w:p>
        </w:tc>
        <w:tc>
          <w:tcPr>
            <w:tcW w:w="5220" w:type="dxa"/>
            <w:tcBorders>
              <w:top w:val="single" w:sz="4" w:space="0" w:color="4F81BD" w:themeColor="accent1"/>
            </w:tcBorders>
          </w:tcPr>
          <w:p w14:paraId="4CDBCE8A" w14:textId="77777777" w:rsidR="009D5BE9" w:rsidRPr="009D5BE9" w:rsidRDefault="009D5BE9" w:rsidP="009D5BE9">
            <w:pPr>
              <w:spacing w:after="200" w:line="276"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9D5BE9">
              <w:rPr>
                <w:color w:val="auto"/>
                <w:sz w:val="20"/>
                <w:szCs w:val="20"/>
              </w:rPr>
              <w:t>Broadcast email with timeframes, sessions for leadership, e-newsletter</w:t>
            </w:r>
          </w:p>
          <w:p w14:paraId="63B4F8B7" w14:textId="278F532F" w:rsidR="00A50A1B" w:rsidRPr="009D5BE9" w:rsidRDefault="009D5BE9" w:rsidP="009D5BE9">
            <w:pPr>
              <w:cnfStyle w:val="000000000000" w:firstRow="0" w:lastRow="0" w:firstColumn="0" w:lastColumn="0" w:oddVBand="0" w:evenVBand="0" w:oddHBand="0" w:evenHBand="0" w:firstRowFirstColumn="0" w:firstRowLastColumn="0" w:lastRowFirstColumn="0" w:lastRowLastColumn="0"/>
              <w:rPr>
                <w:color w:val="auto"/>
              </w:rPr>
            </w:pPr>
            <w:r w:rsidRPr="009D5BE9">
              <w:rPr>
                <w:color w:val="auto"/>
                <w:sz w:val="20"/>
                <w:szCs w:val="20"/>
              </w:rPr>
              <w:t xml:space="preserve">No apparent directives.   </w:t>
            </w:r>
          </w:p>
        </w:tc>
        <w:tc>
          <w:tcPr>
            <w:tcW w:w="1368" w:type="dxa"/>
            <w:tcBorders>
              <w:top w:val="single" w:sz="4" w:space="0" w:color="4F81BD" w:themeColor="accent1"/>
            </w:tcBorders>
          </w:tcPr>
          <w:p w14:paraId="30B672A0" w14:textId="3914CB64" w:rsidR="00A50A1B" w:rsidRPr="00A50A1B" w:rsidRDefault="009D5BE9"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9</w:t>
            </w:r>
          </w:p>
        </w:tc>
      </w:tr>
    </w:tbl>
    <w:p w14:paraId="6E5F3DA0" w14:textId="14A35F1A" w:rsidR="00E75465" w:rsidRPr="00227E5B" w:rsidRDefault="00265D8A" w:rsidP="00265D8A">
      <w:pPr>
        <w:rPr>
          <w:b/>
          <w:sz w:val="28"/>
          <w:szCs w:val="28"/>
        </w:rPr>
      </w:pPr>
      <w:r>
        <w:rPr>
          <w:b/>
          <w:sz w:val="28"/>
          <w:szCs w:val="28"/>
        </w:rPr>
        <w:t>Total</w:t>
      </w:r>
      <w:r w:rsidRPr="00E02FE9">
        <w:rPr>
          <w:b/>
          <w:sz w:val="28"/>
          <w:szCs w:val="28"/>
        </w:rPr>
        <w:t xml:space="preserve"> score for basic compliance with </w:t>
      </w:r>
      <w:r>
        <w:rPr>
          <w:b/>
          <w:sz w:val="28"/>
          <w:szCs w:val="28"/>
        </w:rPr>
        <w:t>Act:</w:t>
      </w:r>
      <w:r>
        <w:rPr>
          <w:b/>
          <w:sz w:val="28"/>
          <w:szCs w:val="28"/>
        </w:rPr>
        <w:tab/>
      </w:r>
      <w:r>
        <w:rPr>
          <w:b/>
          <w:sz w:val="28"/>
          <w:szCs w:val="28"/>
        </w:rPr>
        <w:tab/>
      </w:r>
      <w:r>
        <w:rPr>
          <w:b/>
          <w:sz w:val="28"/>
          <w:szCs w:val="28"/>
        </w:rPr>
        <w:tab/>
      </w:r>
      <w:r>
        <w:rPr>
          <w:b/>
          <w:sz w:val="28"/>
          <w:szCs w:val="28"/>
        </w:rPr>
        <w:tab/>
      </w:r>
      <w:r w:rsidR="00A50A1B">
        <w:rPr>
          <w:b/>
          <w:sz w:val="28"/>
          <w:szCs w:val="28"/>
        </w:rPr>
        <w:tab/>
      </w:r>
      <w:r w:rsidR="003E16D2">
        <w:rPr>
          <w:b/>
          <w:sz w:val="28"/>
          <w:szCs w:val="28"/>
        </w:rPr>
        <w:tab/>
      </w:r>
      <w:r w:rsidR="009D5BE9">
        <w:rPr>
          <w:b/>
          <w:sz w:val="28"/>
          <w:szCs w:val="28"/>
        </w:rPr>
        <w:t xml:space="preserve">72 </w:t>
      </w:r>
      <w:r>
        <w:rPr>
          <w:b/>
          <w:sz w:val="28"/>
          <w:szCs w:val="28"/>
        </w:rPr>
        <w:t>(out of 100)</w:t>
      </w:r>
    </w:p>
    <w:p w14:paraId="56CC0A26" w14:textId="77777777" w:rsidR="008E592C" w:rsidRDefault="008E592C"/>
    <w:p w14:paraId="6CAE4AB7" w14:textId="77777777" w:rsidR="00265D8A" w:rsidRDefault="00265D8A">
      <w:pPr>
        <w:rPr>
          <w:b/>
          <w:sz w:val="28"/>
          <w:szCs w:val="28"/>
        </w:rPr>
      </w:pPr>
      <w:r>
        <w:rPr>
          <w:b/>
          <w:sz w:val="28"/>
          <w:szCs w:val="28"/>
        </w:rPr>
        <w:br w:type="page"/>
      </w:r>
    </w:p>
    <w:p w14:paraId="7575326F" w14:textId="77777777" w:rsidR="00B20910" w:rsidRPr="00B20910" w:rsidRDefault="00265D8A" w:rsidP="0051628F">
      <w:pPr>
        <w:rPr>
          <w:b/>
          <w:sz w:val="28"/>
          <w:szCs w:val="28"/>
        </w:rPr>
      </w:pPr>
      <w:r>
        <w:rPr>
          <w:b/>
          <w:sz w:val="28"/>
          <w:szCs w:val="28"/>
        </w:rPr>
        <w:lastRenderedPageBreak/>
        <w:t xml:space="preserve">Part 2: </w:t>
      </w:r>
      <w:r w:rsidR="00B20910">
        <w:rPr>
          <w:b/>
          <w:sz w:val="28"/>
          <w:szCs w:val="28"/>
        </w:rPr>
        <w:t>A</w:t>
      </w:r>
      <w:r w:rsidR="0051628F" w:rsidRPr="00B20910">
        <w:rPr>
          <w:b/>
          <w:sz w:val="28"/>
          <w:szCs w:val="28"/>
        </w:rPr>
        <w:t xml:space="preserve">gency compliance with the Plain Writing Act – </w:t>
      </w:r>
      <w:r w:rsidR="00781913">
        <w:rPr>
          <w:b/>
          <w:sz w:val="28"/>
          <w:szCs w:val="28"/>
        </w:rPr>
        <w:t>Supporting activities</w:t>
      </w:r>
    </w:p>
    <w:tbl>
      <w:tblPr>
        <w:tblStyle w:val="LightShading-Accent1"/>
        <w:tblW w:w="0" w:type="auto"/>
        <w:tblLook w:val="06A0" w:firstRow="1" w:lastRow="0" w:firstColumn="1" w:lastColumn="0" w:noHBand="1" w:noVBand="1"/>
      </w:tblPr>
      <w:tblGrid>
        <w:gridCol w:w="4068"/>
        <w:gridCol w:w="5220"/>
        <w:gridCol w:w="1368"/>
      </w:tblGrid>
      <w:tr w:rsidR="00A50A1B" w:rsidRPr="00A50A1B" w14:paraId="7F23D4C0" w14:textId="77777777" w:rsidTr="006018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shd w:val="clear" w:color="auto" w:fill="4F81BD" w:themeFill="accent1"/>
          </w:tcPr>
          <w:p w14:paraId="2C1CB227" w14:textId="77777777" w:rsidR="00A50A1B" w:rsidRPr="00A50A1B" w:rsidRDefault="00A50A1B" w:rsidP="00A50A1B">
            <w:pPr>
              <w:rPr>
                <w:color w:val="FFFFFF" w:themeColor="background1"/>
                <w:sz w:val="24"/>
                <w:szCs w:val="24"/>
              </w:rPr>
            </w:pPr>
            <w:r w:rsidRPr="00A50A1B">
              <w:rPr>
                <w:color w:val="FFFFFF" w:themeColor="background1"/>
                <w:sz w:val="24"/>
                <w:szCs w:val="24"/>
              </w:rPr>
              <w:t>Criteria</w:t>
            </w:r>
          </w:p>
        </w:tc>
        <w:tc>
          <w:tcPr>
            <w:tcW w:w="5220" w:type="dxa"/>
            <w:shd w:val="clear" w:color="auto" w:fill="4F81BD" w:themeFill="accent1"/>
          </w:tcPr>
          <w:p w14:paraId="63EB5650" w14:textId="77777777" w:rsidR="00A50A1B" w:rsidRPr="00A50A1B" w:rsidRDefault="00A50A1B" w:rsidP="00A50A1B">
            <w:pP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A50A1B">
              <w:rPr>
                <w:color w:val="FFFFFF" w:themeColor="background1"/>
                <w:sz w:val="24"/>
                <w:szCs w:val="24"/>
              </w:rPr>
              <w:t>Notes</w:t>
            </w:r>
          </w:p>
        </w:tc>
        <w:tc>
          <w:tcPr>
            <w:tcW w:w="1368" w:type="dxa"/>
            <w:shd w:val="clear" w:color="auto" w:fill="4F81BD" w:themeFill="accent1"/>
          </w:tcPr>
          <w:p w14:paraId="565B143A" w14:textId="77777777" w:rsidR="00A50A1B" w:rsidRPr="00A50A1B" w:rsidRDefault="00A50A1B" w:rsidP="00A50A1B">
            <w:pPr>
              <w:jc w:val="right"/>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A50A1B">
              <w:rPr>
                <w:color w:val="FFFFFF" w:themeColor="background1"/>
                <w:sz w:val="24"/>
                <w:szCs w:val="24"/>
              </w:rPr>
              <w:t>Score</w:t>
            </w:r>
          </w:p>
        </w:tc>
      </w:tr>
      <w:tr w:rsidR="00A50A1B" w:rsidRPr="006018CA" w14:paraId="037198B5"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8" w:space="0" w:color="4F81BD" w:themeColor="accent1"/>
              <w:bottom w:val="single" w:sz="4" w:space="0" w:color="4F81BD" w:themeColor="accent1"/>
            </w:tcBorders>
            <w:shd w:val="clear" w:color="auto" w:fill="E0EAF9"/>
          </w:tcPr>
          <w:p w14:paraId="1CA5C83B" w14:textId="77777777" w:rsidR="00A50A1B" w:rsidRPr="006018CA" w:rsidRDefault="00A50A1B" w:rsidP="00A50A1B">
            <w:pPr>
              <w:spacing w:before="60" w:after="60"/>
              <w:rPr>
                <w:color w:val="auto"/>
              </w:rPr>
            </w:pPr>
            <w:r w:rsidRPr="006018CA">
              <w:rPr>
                <w:color w:val="auto"/>
              </w:rPr>
              <w:t>Implementation Plan</w:t>
            </w:r>
          </w:p>
        </w:tc>
        <w:tc>
          <w:tcPr>
            <w:tcW w:w="5220" w:type="dxa"/>
            <w:tcBorders>
              <w:top w:val="single" w:sz="8" w:space="0" w:color="4F81BD" w:themeColor="accent1"/>
              <w:bottom w:val="single" w:sz="4" w:space="0" w:color="4F81BD" w:themeColor="accent1"/>
            </w:tcBorders>
            <w:shd w:val="clear" w:color="auto" w:fill="E0EAF9"/>
          </w:tcPr>
          <w:p w14:paraId="1EFF4A4A" w14:textId="77777777" w:rsidR="00A50A1B" w:rsidRPr="006018CA" w:rsidRDefault="00A50A1B" w:rsidP="00A50A1B">
            <w:pPr>
              <w:spacing w:before="60" w:after="60"/>
              <w:cnfStyle w:val="000000000000" w:firstRow="0" w:lastRow="0" w:firstColumn="0" w:lastColumn="0" w:oddVBand="0" w:evenVBand="0" w:oddHBand="0" w:evenHBand="0" w:firstRowFirstColumn="0" w:firstRowLastColumn="0" w:lastRowFirstColumn="0" w:lastRowLastColumn="0"/>
              <w:rPr>
                <w:b/>
                <w:color w:val="auto"/>
              </w:rPr>
            </w:pPr>
          </w:p>
        </w:tc>
        <w:tc>
          <w:tcPr>
            <w:tcW w:w="1368" w:type="dxa"/>
            <w:tcBorders>
              <w:top w:val="single" w:sz="8" w:space="0" w:color="4F81BD" w:themeColor="accent1"/>
              <w:bottom w:val="single" w:sz="4" w:space="0" w:color="4F81BD" w:themeColor="accent1"/>
            </w:tcBorders>
            <w:shd w:val="clear" w:color="auto" w:fill="E0EAF9"/>
          </w:tcPr>
          <w:p w14:paraId="42D1BDF8" w14:textId="77DEAEB0" w:rsidR="00A50A1B" w:rsidRPr="006018CA" w:rsidRDefault="009D5BE9"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45</w:t>
            </w:r>
          </w:p>
        </w:tc>
      </w:tr>
      <w:tr w:rsidR="00A50A1B" w:rsidRPr="00A50A1B" w14:paraId="2C738131"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37FC016A" w14:textId="77777777" w:rsidR="00A50A1B" w:rsidRPr="00D9118E" w:rsidRDefault="006018CA" w:rsidP="00A50A1B">
            <w:pPr>
              <w:spacing w:before="60" w:after="60"/>
              <w:rPr>
                <w:b w:val="0"/>
                <w:color w:val="auto"/>
                <w:sz w:val="20"/>
                <w:szCs w:val="20"/>
              </w:rPr>
            </w:pPr>
            <w:r w:rsidRPr="00D9118E">
              <w:rPr>
                <w:b w:val="0"/>
                <w:color w:val="auto"/>
                <w:sz w:val="20"/>
                <w:szCs w:val="20"/>
              </w:rPr>
              <w:t>Does the plan list objectives</w:t>
            </w:r>
          </w:p>
        </w:tc>
        <w:tc>
          <w:tcPr>
            <w:tcW w:w="5220" w:type="dxa"/>
            <w:tcBorders>
              <w:top w:val="single" w:sz="4" w:space="0" w:color="4F81BD" w:themeColor="accent1"/>
              <w:bottom w:val="single" w:sz="4" w:space="0" w:color="4F81BD" w:themeColor="accent1"/>
            </w:tcBorders>
          </w:tcPr>
          <w:p w14:paraId="6F53AB47" w14:textId="4F0886C6" w:rsidR="009D5BE9" w:rsidRPr="009D5BE9" w:rsidRDefault="009D5BE9" w:rsidP="009D5BE9">
            <w:pPr>
              <w:spacing w:after="200" w:line="276"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9D5BE9">
              <w:rPr>
                <w:color w:val="auto"/>
                <w:sz w:val="20"/>
                <w:szCs w:val="20"/>
              </w:rPr>
              <w:t xml:space="preserve">Yes. Establish a long-term, </w:t>
            </w:r>
            <w:proofErr w:type="spellStart"/>
            <w:r w:rsidRPr="009D5BE9">
              <w:rPr>
                <w:color w:val="auto"/>
                <w:sz w:val="20"/>
                <w:szCs w:val="20"/>
              </w:rPr>
              <w:t>dept</w:t>
            </w:r>
            <w:proofErr w:type="spellEnd"/>
            <w:r w:rsidRPr="009D5BE9">
              <w:rPr>
                <w:color w:val="auto"/>
                <w:sz w:val="20"/>
                <w:szCs w:val="20"/>
              </w:rPr>
              <w:t>-wide training plan.</w:t>
            </w:r>
            <w:r w:rsidRPr="009D5BE9">
              <w:rPr>
                <w:color w:val="auto"/>
                <w:sz w:val="20"/>
                <w:szCs w:val="20"/>
              </w:rPr>
              <w:br/>
            </w:r>
            <w:r w:rsidRPr="009D5BE9">
              <w:rPr>
                <w:color w:val="auto"/>
                <w:sz w:val="20"/>
                <w:szCs w:val="20"/>
              </w:rPr>
              <w:t xml:space="preserve">Recognize outstanding </w:t>
            </w:r>
            <w:proofErr w:type="spellStart"/>
            <w:r w:rsidRPr="009D5BE9">
              <w:rPr>
                <w:color w:val="auto"/>
                <w:sz w:val="20"/>
                <w:szCs w:val="20"/>
              </w:rPr>
              <w:t>pl</w:t>
            </w:r>
            <w:proofErr w:type="spellEnd"/>
            <w:r w:rsidRPr="009D5BE9">
              <w:rPr>
                <w:color w:val="auto"/>
                <w:sz w:val="20"/>
                <w:szCs w:val="20"/>
              </w:rPr>
              <w:t xml:space="preserve"> documents</w:t>
            </w:r>
            <w:r w:rsidRPr="009D5BE9">
              <w:rPr>
                <w:color w:val="auto"/>
              </w:rPr>
              <w:t xml:space="preserve"> </w:t>
            </w:r>
            <w:r w:rsidRPr="009D5BE9">
              <w:rPr>
                <w:color w:val="auto"/>
                <w:sz w:val="20"/>
                <w:szCs w:val="20"/>
              </w:rPr>
              <w:br/>
            </w:r>
            <w:r w:rsidRPr="009D5BE9">
              <w:rPr>
                <w:color w:val="auto"/>
              </w:rPr>
              <w:t xml:space="preserve">Senior management models </w:t>
            </w:r>
            <w:proofErr w:type="spellStart"/>
            <w:r w:rsidRPr="009D5BE9">
              <w:rPr>
                <w:color w:val="auto"/>
              </w:rPr>
              <w:t>pl</w:t>
            </w:r>
            <w:proofErr w:type="spellEnd"/>
            <w:r w:rsidRPr="009D5BE9">
              <w:rPr>
                <w:color w:val="auto"/>
              </w:rPr>
              <w:t>, many others</w:t>
            </w:r>
          </w:p>
          <w:p w14:paraId="59CF190C" w14:textId="6558D99E" w:rsidR="00A50A1B" w:rsidRPr="009D5BE9" w:rsidRDefault="00A50A1B" w:rsidP="00A50A1B">
            <w:pPr>
              <w:spacing w:before="60" w:after="60"/>
              <w:cnfStyle w:val="000000000000" w:firstRow="0" w:lastRow="0" w:firstColumn="0" w:lastColumn="0" w:oddVBand="0" w:evenVBand="0" w:oddHBand="0" w:evenHBand="0" w:firstRowFirstColumn="0" w:firstRowLastColumn="0" w:lastRowFirstColumn="0" w:lastRowLastColumn="0"/>
              <w:rPr>
                <w:color w:val="auto"/>
              </w:rPr>
            </w:pPr>
          </w:p>
        </w:tc>
        <w:tc>
          <w:tcPr>
            <w:tcW w:w="1368" w:type="dxa"/>
            <w:tcBorders>
              <w:top w:val="single" w:sz="4" w:space="0" w:color="4F81BD" w:themeColor="accent1"/>
              <w:bottom w:val="single" w:sz="4" w:space="0" w:color="4F81BD" w:themeColor="accent1"/>
            </w:tcBorders>
          </w:tcPr>
          <w:p w14:paraId="7900BD85" w14:textId="15273BA4" w:rsidR="00A50A1B" w:rsidRPr="00A50A1B" w:rsidRDefault="009D5BE9"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15</w:t>
            </w:r>
          </w:p>
        </w:tc>
      </w:tr>
      <w:tr w:rsidR="00A50A1B" w:rsidRPr="00A50A1B" w14:paraId="68A1DC62"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6630019A" w14:textId="77777777" w:rsidR="00A50A1B" w:rsidRPr="00D9118E" w:rsidRDefault="006018CA" w:rsidP="00A50A1B">
            <w:pPr>
              <w:spacing w:before="60" w:after="60"/>
              <w:rPr>
                <w:b w:val="0"/>
                <w:color w:val="auto"/>
                <w:sz w:val="20"/>
                <w:szCs w:val="20"/>
              </w:rPr>
            </w:pPr>
            <w:r w:rsidRPr="00D9118E">
              <w:rPr>
                <w:b w:val="0"/>
                <w:color w:val="auto"/>
                <w:sz w:val="20"/>
                <w:szCs w:val="20"/>
              </w:rPr>
              <w:t>Do they identify specific actions to implement objectives</w:t>
            </w:r>
          </w:p>
        </w:tc>
        <w:tc>
          <w:tcPr>
            <w:tcW w:w="5220" w:type="dxa"/>
            <w:tcBorders>
              <w:top w:val="single" w:sz="4" w:space="0" w:color="4F81BD" w:themeColor="accent1"/>
              <w:bottom w:val="single" w:sz="4" w:space="0" w:color="4F81BD" w:themeColor="accent1"/>
            </w:tcBorders>
          </w:tcPr>
          <w:p w14:paraId="36422B46" w14:textId="77777777" w:rsidR="009D5BE9" w:rsidRPr="009D5BE9" w:rsidRDefault="009D5BE9" w:rsidP="009D5BE9">
            <w:pPr>
              <w:spacing w:after="200" w:line="276"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9D5BE9">
              <w:rPr>
                <w:color w:val="auto"/>
                <w:sz w:val="20"/>
                <w:szCs w:val="20"/>
              </w:rPr>
              <w:t xml:space="preserve">Yes. Table presentation clearly associates actions to objectives. </w:t>
            </w:r>
          </w:p>
          <w:p w14:paraId="38DF26AA" w14:textId="77777777" w:rsidR="00A50A1B" w:rsidRPr="009D5BE9" w:rsidRDefault="00A50A1B" w:rsidP="00A50A1B">
            <w:pPr>
              <w:spacing w:before="60" w:after="60"/>
              <w:cnfStyle w:val="000000000000" w:firstRow="0" w:lastRow="0" w:firstColumn="0" w:lastColumn="0" w:oddVBand="0" w:evenVBand="0" w:oddHBand="0" w:evenHBand="0" w:firstRowFirstColumn="0" w:firstRowLastColumn="0" w:lastRowFirstColumn="0" w:lastRowLastColumn="0"/>
              <w:rPr>
                <w:color w:val="auto"/>
              </w:rPr>
            </w:pPr>
          </w:p>
        </w:tc>
        <w:tc>
          <w:tcPr>
            <w:tcW w:w="1368" w:type="dxa"/>
            <w:tcBorders>
              <w:top w:val="single" w:sz="4" w:space="0" w:color="4F81BD" w:themeColor="accent1"/>
              <w:bottom w:val="single" w:sz="4" w:space="0" w:color="4F81BD" w:themeColor="accent1"/>
            </w:tcBorders>
          </w:tcPr>
          <w:p w14:paraId="63DB2185" w14:textId="1D27B0A9" w:rsidR="00A50A1B" w:rsidRPr="00A50A1B" w:rsidRDefault="009D5BE9"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bookmarkStart w:id="0" w:name="_GoBack"/>
            <w:bookmarkEnd w:id="0"/>
            <w:r>
              <w:rPr>
                <w:b/>
                <w:color w:val="auto"/>
              </w:rPr>
              <w:t>15</w:t>
            </w:r>
          </w:p>
        </w:tc>
      </w:tr>
      <w:tr w:rsidR="00D9118E" w:rsidRPr="00A50A1B" w14:paraId="1345A074" w14:textId="77777777" w:rsidTr="00332B43">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1D8EFB65" w14:textId="77777777" w:rsidR="00D9118E" w:rsidRPr="004269DD" w:rsidRDefault="00D9118E" w:rsidP="00332B43">
            <w:pPr>
              <w:spacing w:before="60" w:after="60"/>
              <w:rPr>
                <w:b w:val="0"/>
                <w:color w:val="auto"/>
                <w:sz w:val="20"/>
                <w:szCs w:val="20"/>
              </w:rPr>
            </w:pPr>
            <w:r w:rsidRPr="004269DD">
              <w:rPr>
                <w:b w:val="0"/>
                <w:color w:val="auto"/>
                <w:sz w:val="20"/>
                <w:szCs w:val="20"/>
              </w:rPr>
              <w:t>Do they identify time frames</w:t>
            </w:r>
          </w:p>
        </w:tc>
        <w:tc>
          <w:tcPr>
            <w:tcW w:w="5220" w:type="dxa"/>
            <w:tcBorders>
              <w:top w:val="single" w:sz="4" w:space="0" w:color="4F81BD" w:themeColor="accent1"/>
              <w:bottom w:val="single" w:sz="4" w:space="0" w:color="4F81BD" w:themeColor="accent1"/>
            </w:tcBorders>
          </w:tcPr>
          <w:p w14:paraId="1AE78858" w14:textId="468C5779" w:rsidR="009D5BE9" w:rsidRPr="009D5BE9" w:rsidRDefault="009D5BE9" w:rsidP="009D5BE9">
            <w:pPr>
              <w:cnfStyle w:val="000000000000" w:firstRow="0" w:lastRow="0" w:firstColumn="0" w:lastColumn="0" w:oddVBand="0" w:evenVBand="0" w:oddHBand="0" w:evenHBand="0" w:firstRowFirstColumn="0" w:firstRowLastColumn="0" w:lastRowFirstColumn="0" w:lastRowLastColumn="0"/>
              <w:rPr>
                <w:color w:val="auto"/>
              </w:rPr>
            </w:pPr>
            <w:r w:rsidRPr="009D5BE9">
              <w:rPr>
                <w:color w:val="auto"/>
              </w:rPr>
              <w:t>Yes, same as previous cell.</w:t>
            </w:r>
          </w:p>
          <w:p w14:paraId="114F06AB" w14:textId="5229712C" w:rsidR="00D9118E" w:rsidRPr="009D5BE9" w:rsidRDefault="00D9118E" w:rsidP="00332B43">
            <w:pPr>
              <w:spacing w:before="60" w:after="60"/>
              <w:cnfStyle w:val="000000000000" w:firstRow="0" w:lastRow="0" w:firstColumn="0" w:lastColumn="0" w:oddVBand="0" w:evenVBand="0" w:oddHBand="0" w:evenHBand="0" w:firstRowFirstColumn="0" w:firstRowLastColumn="0" w:lastRowFirstColumn="0" w:lastRowLastColumn="0"/>
              <w:rPr>
                <w:color w:val="auto"/>
              </w:rPr>
            </w:pPr>
          </w:p>
        </w:tc>
        <w:tc>
          <w:tcPr>
            <w:tcW w:w="1368" w:type="dxa"/>
            <w:tcBorders>
              <w:top w:val="single" w:sz="4" w:space="0" w:color="4F81BD" w:themeColor="accent1"/>
              <w:bottom w:val="single" w:sz="4" w:space="0" w:color="4F81BD" w:themeColor="accent1"/>
            </w:tcBorders>
          </w:tcPr>
          <w:p w14:paraId="1FBF91B5" w14:textId="16B11212" w:rsidR="00D9118E" w:rsidRPr="00A50A1B" w:rsidRDefault="009D5BE9" w:rsidP="00332B43">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15</w:t>
            </w:r>
          </w:p>
        </w:tc>
      </w:tr>
      <w:tr w:rsidR="006018CA" w:rsidRPr="006018CA" w14:paraId="227E28BF"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8" w:space="0" w:color="4F81BD" w:themeColor="accent1"/>
              <w:bottom w:val="single" w:sz="4" w:space="0" w:color="4F81BD" w:themeColor="accent1"/>
            </w:tcBorders>
            <w:shd w:val="clear" w:color="auto" w:fill="E0EAF9"/>
          </w:tcPr>
          <w:p w14:paraId="2490791D" w14:textId="77777777" w:rsidR="006018CA" w:rsidRPr="006018CA" w:rsidRDefault="006018CA" w:rsidP="006018CA">
            <w:pPr>
              <w:spacing w:before="60" w:after="60"/>
              <w:rPr>
                <w:color w:val="auto"/>
              </w:rPr>
            </w:pPr>
            <w:r>
              <w:rPr>
                <w:color w:val="auto"/>
              </w:rPr>
              <w:t>Compliance Report</w:t>
            </w:r>
          </w:p>
        </w:tc>
        <w:tc>
          <w:tcPr>
            <w:tcW w:w="5220" w:type="dxa"/>
            <w:tcBorders>
              <w:top w:val="single" w:sz="8" w:space="0" w:color="4F81BD" w:themeColor="accent1"/>
              <w:bottom w:val="single" w:sz="4" w:space="0" w:color="4F81BD" w:themeColor="accent1"/>
            </w:tcBorders>
            <w:shd w:val="clear" w:color="auto" w:fill="E0EAF9"/>
          </w:tcPr>
          <w:p w14:paraId="55831B62" w14:textId="77777777" w:rsidR="006018CA" w:rsidRPr="009D5BE9" w:rsidRDefault="006018CA" w:rsidP="006018CA">
            <w:pPr>
              <w:spacing w:before="60" w:after="60"/>
              <w:cnfStyle w:val="000000000000" w:firstRow="0" w:lastRow="0" w:firstColumn="0" w:lastColumn="0" w:oddVBand="0" w:evenVBand="0" w:oddHBand="0" w:evenHBand="0" w:firstRowFirstColumn="0" w:firstRowLastColumn="0" w:lastRowFirstColumn="0" w:lastRowLastColumn="0"/>
              <w:rPr>
                <w:b/>
                <w:color w:val="auto"/>
              </w:rPr>
            </w:pPr>
          </w:p>
        </w:tc>
        <w:tc>
          <w:tcPr>
            <w:tcW w:w="1368" w:type="dxa"/>
            <w:tcBorders>
              <w:top w:val="single" w:sz="8" w:space="0" w:color="4F81BD" w:themeColor="accent1"/>
              <w:bottom w:val="single" w:sz="4" w:space="0" w:color="4F81BD" w:themeColor="accent1"/>
            </w:tcBorders>
            <w:shd w:val="clear" w:color="auto" w:fill="E0EAF9"/>
          </w:tcPr>
          <w:p w14:paraId="21BE743E" w14:textId="110495D3" w:rsidR="006018CA" w:rsidRPr="006018CA" w:rsidRDefault="009D5BE9" w:rsidP="006018CA">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23</w:t>
            </w:r>
          </w:p>
        </w:tc>
      </w:tr>
      <w:tr w:rsidR="006018CA" w:rsidRPr="006018CA" w14:paraId="1D87C7E9"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5CEDE008" w14:textId="77777777" w:rsidR="006018CA" w:rsidRPr="006018CA" w:rsidRDefault="006018CA" w:rsidP="00A50A1B">
            <w:pPr>
              <w:spacing w:before="60" w:after="60"/>
              <w:rPr>
                <w:color w:val="auto"/>
              </w:rPr>
            </w:pPr>
            <w:r w:rsidRPr="006018CA">
              <w:rPr>
                <w:b w:val="0"/>
                <w:color w:val="auto"/>
                <w:sz w:val="18"/>
                <w:szCs w:val="18"/>
              </w:rPr>
              <w:t>Does agency list types of covered docs?</w:t>
            </w:r>
          </w:p>
        </w:tc>
        <w:tc>
          <w:tcPr>
            <w:tcW w:w="5220" w:type="dxa"/>
            <w:tcBorders>
              <w:top w:val="single" w:sz="4" w:space="0" w:color="4F81BD" w:themeColor="accent1"/>
              <w:bottom w:val="single" w:sz="4" w:space="0" w:color="4F81BD" w:themeColor="accent1"/>
            </w:tcBorders>
          </w:tcPr>
          <w:p w14:paraId="2CB87909" w14:textId="77F48376" w:rsidR="006018CA" w:rsidRPr="009D5BE9" w:rsidRDefault="009D5BE9" w:rsidP="009D5BE9">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9D5BE9">
              <w:rPr>
                <w:color w:val="auto"/>
              </w:rPr>
              <w:t>No</w:t>
            </w:r>
          </w:p>
        </w:tc>
        <w:tc>
          <w:tcPr>
            <w:tcW w:w="1368" w:type="dxa"/>
            <w:tcBorders>
              <w:top w:val="single" w:sz="4" w:space="0" w:color="4F81BD" w:themeColor="accent1"/>
              <w:bottom w:val="single" w:sz="4" w:space="0" w:color="4F81BD" w:themeColor="accent1"/>
            </w:tcBorders>
          </w:tcPr>
          <w:p w14:paraId="3C0817DA" w14:textId="7A642E77" w:rsidR="006018CA" w:rsidRPr="006018CA" w:rsidRDefault="009D5BE9"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0</w:t>
            </w:r>
          </w:p>
        </w:tc>
      </w:tr>
      <w:tr w:rsidR="006018CA" w:rsidRPr="006018CA" w14:paraId="6EB9D02C"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7D0CF495" w14:textId="77777777" w:rsidR="006018CA" w:rsidRPr="006018CA" w:rsidRDefault="006018CA" w:rsidP="00A50A1B">
            <w:pPr>
              <w:spacing w:before="60" w:after="60"/>
              <w:rPr>
                <w:b w:val="0"/>
                <w:color w:val="auto"/>
                <w:sz w:val="18"/>
                <w:szCs w:val="18"/>
              </w:rPr>
            </w:pPr>
            <w:r w:rsidRPr="006018CA">
              <w:rPr>
                <w:b w:val="0"/>
                <w:color w:val="auto"/>
                <w:sz w:val="18"/>
                <w:szCs w:val="18"/>
              </w:rPr>
              <w:t>Does plan discuss sustaining change?</w:t>
            </w:r>
          </w:p>
        </w:tc>
        <w:tc>
          <w:tcPr>
            <w:tcW w:w="5220" w:type="dxa"/>
            <w:tcBorders>
              <w:top w:val="single" w:sz="4" w:space="0" w:color="4F81BD" w:themeColor="accent1"/>
              <w:bottom w:val="single" w:sz="4" w:space="0" w:color="4F81BD" w:themeColor="accent1"/>
            </w:tcBorders>
          </w:tcPr>
          <w:p w14:paraId="750FE825" w14:textId="1AD2DA07" w:rsidR="006018CA" w:rsidRPr="009D5BE9" w:rsidRDefault="009D5BE9" w:rsidP="009D5BE9">
            <w:pPr>
              <w:cnfStyle w:val="000000000000" w:firstRow="0" w:lastRow="0" w:firstColumn="0" w:lastColumn="0" w:oddVBand="0" w:evenVBand="0" w:oddHBand="0" w:evenHBand="0" w:firstRowFirstColumn="0" w:firstRowLastColumn="0" w:lastRowFirstColumn="0" w:lastRowLastColumn="0"/>
              <w:rPr>
                <w:color w:val="auto"/>
              </w:rPr>
            </w:pPr>
            <w:r w:rsidRPr="009D5BE9">
              <w:rPr>
                <w:color w:val="auto"/>
                <w:sz w:val="20"/>
                <w:szCs w:val="20"/>
              </w:rPr>
              <w:t xml:space="preserve">Yes. Meetings of senior officials, encourage agencies to include </w:t>
            </w:r>
            <w:proofErr w:type="spellStart"/>
            <w:r w:rsidRPr="009D5BE9">
              <w:rPr>
                <w:color w:val="auto"/>
                <w:sz w:val="20"/>
                <w:szCs w:val="20"/>
              </w:rPr>
              <w:t>pl</w:t>
            </w:r>
            <w:proofErr w:type="spellEnd"/>
            <w:r w:rsidRPr="009D5BE9">
              <w:rPr>
                <w:color w:val="auto"/>
                <w:sz w:val="20"/>
                <w:szCs w:val="20"/>
              </w:rPr>
              <w:t xml:space="preserve"> in performance plans</w:t>
            </w:r>
            <w:r w:rsidRPr="009D5BE9">
              <w:rPr>
                <w:color w:val="auto"/>
              </w:rPr>
              <w:t xml:space="preserve"> </w:t>
            </w:r>
          </w:p>
        </w:tc>
        <w:tc>
          <w:tcPr>
            <w:tcW w:w="1368" w:type="dxa"/>
            <w:tcBorders>
              <w:top w:val="single" w:sz="4" w:space="0" w:color="4F81BD" w:themeColor="accent1"/>
              <w:bottom w:val="single" w:sz="4" w:space="0" w:color="4F81BD" w:themeColor="accent1"/>
            </w:tcBorders>
          </w:tcPr>
          <w:p w14:paraId="7E49C28E" w14:textId="260309EC" w:rsidR="006018CA" w:rsidRPr="006018CA" w:rsidRDefault="009D5BE9"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9</w:t>
            </w:r>
          </w:p>
        </w:tc>
      </w:tr>
      <w:tr w:rsidR="006018CA" w:rsidRPr="006018CA" w14:paraId="3B680B8E"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69741B4C" w14:textId="77777777" w:rsidR="006018CA" w:rsidRPr="006018CA" w:rsidRDefault="006018CA" w:rsidP="00A50A1B">
            <w:pPr>
              <w:spacing w:before="60" w:after="60"/>
              <w:rPr>
                <w:b w:val="0"/>
                <w:color w:val="auto"/>
                <w:sz w:val="18"/>
                <w:szCs w:val="18"/>
              </w:rPr>
            </w:pPr>
            <w:r w:rsidRPr="006018CA">
              <w:rPr>
                <w:b w:val="0"/>
                <w:color w:val="auto"/>
                <w:sz w:val="18"/>
                <w:szCs w:val="18"/>
              </w:rPr>
              <w:t xml:space="preserve">What docs are focus of </w:t>
            </w:r>
            <w:proofErr w:type="spellStart"/>
            <w:r w:rsidRPr="006018CA">
              <w:rPr>
                <w:b w:val="0"/>
                <w:color w:val="auto"/>
                <w:sz w:val="18"/>
                <w:szCs w:val="18"/>
              </w:rPr>
              <w:t>pl</w:t>
            </w:r>
            <w:proofErr w:type="spellEnd"/>
            <w:r w:rsidRPr="006018CA">
              <w:rPr>
                <w:b w:val="0"/>
                <w:color w:val="auto"/>
                <w:sz w:val="18"/>
                <w:szCs w:val="18"/>
              </w:rPr>
              <w:t xml:space="preserve"> work </w:t>
            </w:r>
            <w:proofErr w:type="spellStart"/>
            <w:r w:rsidRPr="006018CA">
              <w:rPr>
                <w:b w:val="0"/>
                <w:color w:val="auto"/>
                <w:sz w:val="18"/>
                <w:szCs w:val="18"/>
              </w:rPr>
              <w:t>pl</w:t>
            </w:r>
            <w:proofErr w:type="spellEnd"/>
            <w:r w:rsidRPr="006018CA">
              <w:rPr>
                <w:b w:val="0"/>
                <w:color w:val="auto"/>
                <w:sz w:val="18"/>
                <w:szCs w:val="18"/>
              </w:rPr>
              <w:t>?</w:t>
            </w:r>
          </w:p>
        </w:tc>
        <w:tc>
          <w:tcPr>
            <w:tcW w:w="5220" w:type="dxa"/>
            <w:tcBorders>
              <w:top w:val="single" w:sz="4" w:space="0" w:color="4F81BD" w:themeColor="accent1"/>
              <w:bottom w:val="single" w:sz="4" w:space="0" w:color="4F81BD" w:themeColor="accent1"/>
            </w:tcBorders>
          </w:tcPr>
          <w:p w14:paraId="55A84690" w14:textId="77777777" w:rsidR="009D5BE9" w:rsidRPr="009D5BE9" w:rsidRDefault="009D5BE9" w:rsidP="009D5BE9">
            <w:pPr>
              <w:spacing w:after="200" w:line="276"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9D5BE9">
              <w:rPr>
                <w:color w:val="auto"/>
                <w:sz w:val="20"/>
                <w:szCs w:val="20"/>
              </w:rPr>
              <w:t>FDA  - paperwork reduction act notices</w:t>
            </w:r>
          </w:p>
          <w:p w14:paraId="33A7EEA9" w14:textId="77777777" w:rsidR="009D5BE9" w:rsidRPr="009D5BE9" w:rsidRDefault="009D5BE9" w:rsidP="009D5BE9">
            <w:pPr>
              <w:spacing w:after="200" w:line="276"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9D5BE9">
              <w:rPr>
                <w:color w:val="auto"/>
                <w:sz w:val="20"/>
                <w:szCs w:val="20"/>
              </w:rPr>
              <w:t xml:space="preserve">CMS – </w:t>
            </w:r>
            <w:proofErr w:type="spellStart"/>
            <w:r w:rsidRPr="009D5BE9">
              <w:rPr>
                <w:color w:val="auto"/>
                <w:sz w:val="20"/>
                <w:szCs w:val="20"/>
              </w:rPr>
              <w:t>medicare</w:t>
            </w:r>
            <w:proofErr w:type="spellEnd"/>
            <w:r w:rsidRPr="009D5BE9">
              <w:rPr>
                <w:color w:val="auto"/>
                <w:sz w:val="20"/>
                <w:szCs w:val="20"/>
              </w:rPr>
              <w:t xml:space="preserve"> info</w:t>
            </w:r>
          </w:p>
          <w:p w14:paraId="4C7B95E5" w14:textId="77777777" w:rsidR="009D5BE9" w:rsidRPr="009D5BE9" w:rsidRDefault="009D5BE9" w:rsidP="009D5BE9">
            <w:pPr>
              <w:cnfStyle w:val="000000000000" w:firstRow="0" w:lastRow="0" w:firstColumn="0" w:lastColumn="0" w:oddVBand="0" w:evenVBand="0" w:oddHBand="0" w:evenHBand="0" w:firstRowFirstColumn="0" w:firstRowLastColumn="0" w:lastRowFirstColumn="0" w:lastRowLastColumn="0"/>
              <w:rPr>
                <w:color w:val="auto"/>
                <w:sz w:val="20"/>
                <w:szCs w:val="20"/>
              </w:rPr>
            </w:pPr>
            <w:r w:rsidRPr="009D5BE9">
              <w:rPr>
                <w:color w:val="auto"/>
                <w:sz w:val="20"/>
                <w:szCs w:val="20"/>
              </w:rPr>
              <w:t>SAMHSA – product descriptions</w:t>
            </w:r>
          </w:p>
          <w:p w14:paraId="3C325D7D" w14:textId="4F655E05" w:rsidR="009D5BE9" w:rsidRPr="009D5BE9" w:rsidRDefault="009D5BE9" w:rsidP="009D5BE9">
            <w:pPr>
              <w:cnfStyle w:val="000000000000" w:firstRow="0" w:lastRow="0" w:firstColumn="0" w:lastColumn="0" w:oddVBand="0" w:evenVBand="0" w:oddHBand="0" w:evenHBand="0" w:firstRowFirstColumn="0" w:firstRowLastColumn="0" w:lastRowFirstColumn="0" w:lastRowLastColumn="0"/>
              <w:rPr>
                <w:color w:val="auto"/>
                <w:sz w:val="20"/>
                <w:szCs w:val="20"/>
              </w:rPr>
            </w:pPr>
            <w:r w:rsidRPr="009D5BE9">
              <w:rPr>
                <w:color w:val="auto"/>
                <w:sz w:val="20"/>
                <w:szCs w:val="20"/>
              </w:rPr>
              <w:t>See long note below</w:t>
            </w:r>
          </w:p>
          <w:p w14:paraId="2648216E" w14:textId="618314B6" w:rsidR="006018CA" w:rsidRPr="009D5BE9" w:rsidRDefault="006018CA" w:rsidP="006018CA">
            <w:pPr>
              <w:spacing w:before="60" w:after="60"/>
              <w:cnfStyle w:val="000000000000" w:firstRow="0" w:lastRow="0" w:firstColumn="0" w:lastColumn="0" w:oddVBand="0" w:evenVBand="0" w:oddHBand="0" w:evenHBand="0" w:firstRowFirstColumn="0" w:firstRowLastColumn="0" w:lastRowFirstColumn="0" w:lastRowLastColumn="0"/>
              <w:rPr>
                <w:color w:val="auto"/>
              </w:rPr>
            </w:pPr>
          </w:p>
        </w:tc>
        <w:tc>
          <w:tcPr>
            <w:tcW w:w="1368" w:type="dxa"/>
            <w:tcBorders>
              <w:top w:val="single" w:sz="4" w:space="0" w:color="4F81BD" w:themeColor="accent1"/>
              <w:bottom w:val="single" w:sz="4" w:space="0" w:color="4F81BD" w:themeColor="accent1"/>
            </w:tcBorders>
          </w:tcPr>
          <w:p w14:paraId="3837453D" w14:textId="7ED4D143" w:rsidR="006018CA" w:rsidRPr="006018CA" w:rsidRDefault="009D5BE9"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10</w:t>
            </w:r>
          </w:p>
        </w:tc>
      </w:tr>
      <w:tr w:rsidR="006018CA" w:rsidRPr="006018CA" w14:paraId="2D6ADABA"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21900A9F" w14:textId="77777777" w:rsidR="006018CA" w:rsidRPr="006018CA" w:rsidRDefault="006018CA" w:rsidP="00A50A1B">
            <w:pPr>
              <w:spacing w:before="60" w:after="60"/>
              <w:rPr>
                <w:b w:val="0"/>
                <w:color w:val="auto"/>
                <w:sz w:val="18"/>
                <w:szCs w:val="18"/>
              </w:rPr>
            </w:pPr>
            <w:r w:rsidRPr="006018CA">
              <w:rPr>
                <w:b w:val="0"/>
                <w:color w:val="auto"/>
                <w:sz w:val="18"/>
                <w:szCs w:val="18"/>
              </w:rPr>
              <w:t xml:space="preserve">Tracking documents created in or revised into </w:t>
            </w:r>
            <w:proofErr w:type="spellStart"/>
            <w:r w:rsidRPr="006018CA">
              <w:rPr>
                <w:b w:val="0"/>
                <w:color w:val="auto"/>
                <w:sz w:val="18"/>
                <w:szCs w:val="18"/>
              </w:rPr>
              <w:t>pl</w:t>
            </w:r>
            <w:proofErr w:type="spellEnd"/>
            <w:r w:rsidRPr="006018CA">
              <w:rPr>
                <w:b w:val="0"/>
                <w:color w:val="auto"/>
                <w:sz w:val="18"/>
                <w:szCs w:val="18"/>
              </w:rPr>
              <w:t>?</w:t>
            </w:r>
          </w:p>
        </w:tc>
        <w:tc>
          <w:tcPr>
            <w:tcW w:w="5220" w:type="dxa"/>
            <w:tcBorders>
              <w:top w:val="single" w:sz="4" w:space="0" w:color="4F81BD" w:themeColor="accent1"/>
              <w:bottom w:val="single" w:sz="4" w:space="0" w:color="4F81BD" w:themeColor="accent1"/>
            </w:tcBorders>
          </w:tcPr>
          <w:p w14:paraId="2DF44CE8" w14:textId="456CE350" w:rsidR="006018CA" w:rsidRPr="009D5BE9" w:rsidRDefault="009D5BE9" w:rsidP="006018CA">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9D5BE9">
              <w:rPr>
                <w:color w:val="auto"/>
              </w:rPr>
              <w:t>Some agencies</w:t>
            </w:r>
          </w:p>
        </w:tc>
        <w:tc>
          <w:tcPr>
            <w:tcW w:w="1368" w:type="dxa"/>
            <w:tcBorders>
              <w:top w:val="single" w:sz="4" w:space="0" w:color="4F81BD" w:themeColor="accent1"/>
              <w:bottom w:val="single" w:sz="4" w:space="0" w:color="4F81BD" w:themeColor="accent1"/>
            </w:tcBorders>
          </w:tcPr>
          <w:p w14:paraId="10371D47" w14:textId="7D594428" w:rsidR="006018CA" w:rsidRPr="006018CA" w:rsidRDefault="009D5BE9"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4</w:t>
            </w:r>
          </w:p>
        </w:tc>
      </w:tr>
      <w:tr w:rsidR="006018CA" w:rsidRPr="006018CA" w14:paraId="6D75C898"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8" w:space="0" w:color="4F81BD" w:themeColor="accent1"/>
              <w:bottom w:val="single" w:sz="4" w:space="0" w:color="4F81BD" w:themeColor="accent1"/>
            </w:tcBorders>
            <w:shd w:val="clear" w:color="auto" w:fill="E0EAF9"/>
          </w:tcPr>
          <w:p w14:paraId="7755D24E" w14:textId="77777777" w:rsidR="006018CA" w:rsidRPr="006018CA" w:rsidRDefault="006018CA" w:rsidP="006018CA">
            <w:pPr>
              <w:spacing w:before="60" w:after="60"/>
              <w:rPr>
                <w:color w:val="auto"/>
              </w:rPr>
            </w:pPr>
            <w:r>
              <w:rPr>
                <w:color w:val="auto"/>
              </w:rPr>
              <w:t>Measurements</w:t>
            </w:r>
          </w:p>
        </w:tc>
        <w:tc>
          <w:tcPr>
            <w:tcW w:w="5220" w:type="dxa"/>
            <w:tcBorders>
              <w:top w:val="single" w:sz="8" w:space="0" w:color="4F81BD" w:themeColor="accent1"/>
              <w:bottom w:val="single" w:sz="4" w:space="0" w:color="4F81BD" w:themeColor="accent1"/>
            </w:tcBorders>
            <w:shd w:val="clear" w:color="auto" w:fill="E0EAF9"/>
          </w:tcPr>
          <w:p w14:paraId="3271F824" w14:textId="77777777" w:rsidR="006018CA" w:rsidRPr="009D5BE9" w:rsidRDefault="006018CA" w:rsidP="006018CA">
            <w:pPr>
              <w:spacing w:before="60" w:after="60"/>
              <w:cnfStyle w:val="000000000000" w:firstRow="0" w:lastRow="0" w:firstColumn="0" w:lastColumn="0" w:oddVBand="0" w:evenVBand="0" w:oddHBand="0" w:evenHBand="0" w:firstRowFirstColumn="0" w:firstRowLastColumn="0" w:lastRowFirstColumn="0" w:lastRowLastColumn="0"/>
              <w:rPr>
                <w:b/>
                <w:color w:val="auto"/>
              </w:rPr>
            </w:pPr>
          </w:p>
        </w:tc>
        <w:tc>
          <w:tcPr>
            <w:tcW w:w="1368" w:type="dxa"/>
            <w:tcBorders>
              <w:top w:val="single" w:sz="8" w:space="0" w:color="4F81BD" w:themeColor="accent1"/>
              <w:bottom w:val="single" w:sz="4" w:space="0" w:color="4F81BD" w:themeColor="accent1"/>
            </w:tcBorders>
            <w:shd w:val="clear" w:color="auto" w:fill="E0EAF9"/>
          </w:tcPr>
          <w:p w14:paraId="59495604" w14:textId="6498B966" w:rsidR="006018CA" w:rsidRPr="006018CA" w:rsidRDefault="009D5BE9" w:rsidP="006018CA">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10</w:t>
            </w:r>
          </w:p>
        </w:tc>
      </w:tr>
      <w:tr w:rsidR="006018CA" w:rsidRPr="006018CA" w14:paraId="2A4B4794"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5A9D53B2" w14:textId="77777777" w:rsidR="006018CA" w:rsidRPr="006018CA" w:rsidRDefault="006018CA" w:rsidP="00A50A1B">
            <w:pPr>
              <w:spacing w:before="60" w:after="60"/>
              <w:rPr>
                <w:b w:val="0"/>
                <w:color w:val="auto"/>
                <w:sz w:val="18"/>
                <w:szCs w:val="18"/>
              </w:rPr>
            </w:pPr>
            <w:r w:rsidRPr="006018CA">
              <w:rPr>
                <w:b w:val="0"/>
                <w:color w:val="auto"/>
                <w:sz w:val="18"/>
                <w:szCs w:val="18"/>
              </w:rPr>
              <w:t xml:space="preserve">Testing </w:t>
            </w:r>
            <w:proofErr w:type="spellStart"/>
            <w:r w:rsidRPr="006018CA">
              <w:rPr>
                <w:b w:val="0"/>
                <w:color w:val="auto"/>
                <w:sz w:val="18"/>
                <w:szCs w:val="18"/>
              </w:rPr>
              <w:t>pl</w:t>
            </w:r>
            <w:proofErr w:type="spellEnd"/>
            <w:r w:rsidRPr="006018CA">
              <w:rPr>
                <w:b w:val="0"/>
                <w:color w:val="auto"/>
                <w:sz w:val="18"/>
                <w:szCs w:val="18"/>
              </w:rPr>
              <w:t xml:space="preserve"> quality of documents</w:t>
            </w:r>
          </w:p>
        </w:tc>
        <w:tc>
          <w:tcPr>
            <w:tcW w:w="5220" w:type="dxa"/>
            <w:tcBorders>
              <w:top w:val="single" w:sz="4" w:space="0" w:color="4F81BD" w:themeColor="accent1"/>
              <w:bottom w:val="single" w:sz="4" w:space="0" w:color="4F81BD" w:themeColor="accent1"/>
            </w:tcBorders>
          </w:tcPr>
          <w:p w14:paraId="60A0C3D4" w14:textId="5F477B51" w:rsidR="006018CA" w:rsidRPr="009D5BE9" w:rsidRDefault="009D5BE9" w:rsidP="009D5BE9">
            <w:pPr>
              <w:cnfStyle w:val="000000000000" w:firstRow="0" w:lastRow="0" w:firstColumn="0" w:lastColumn="0" w:oddVBand="0" w:evenVBand="0" w:oddHBand="0" w:evenHBand="0" w:firstRowFirstColumn="0" w:firstRowLastColumn="0" w:lastRowFirstColumn="0" w:lastRowLastColumn="0"/>
              <w:rPr>
                <w:color w:val="auto"/>
              </w:rPr>
            </w:pPr>
            <w:r w:rsidRPr="009D5BE9">
              <w:rPr>
                <w:color w:val="auto"/>
              </w:rPr>
              <w:t>Spotty- some agencies are doing testing.</w:t>
            </w:r>
          </w:p>
        </w:tc>
        <w:tc>
          <w:tcPr>
            <w:tcW w:w="1368" w:type="dxa"/>
            <w:tcBorders>
              <w:top w:val="single" w:sz="4" w:space="0" w:color="4F81BD" w:themeColor="accent1"/>
              <w:bottom w:val="single" w:sz="4" w:space="0" w:color="4F81BD" w:themeColor="accent1"/>
            </w:tcBorders>
          </w:tcPr>
          <w:p w14:paraId="12859900" w14:textId="5452BE06" w:rsidR="006018CA" w:rsidRPr="006018CA" w:rsidRDefault="009D5BE9"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5</w:t>
            </w:r>
          </w:p>
        </w:tc>
      </w:tr>
      <w:tr w:rsidR="006018CA" w:rsidRPr="006018CA" w14:paraId="5EA977DF"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2505C38C" w14:textId="77777777" w:rsidR="006018CA" w:rsidRPr="006018CA" w:rsidRDefault="006018CA" w:rsidP="00A50A1B">
            <w:pPr>
              <w:spacing w:before="60" w:after="60"/>
              <w:rPr>
                <w:b w:val="0"/>
                <w:color w:val="auto"/>
                <w:sz w:val="18"/>
                <w:szCs w:val="18"/>
              </w:rPr>
            </w:pPr>
            <w:r w:rsidRPr="006018CA">
              <w:rPr>
                <w:b w:val="0"/>
                <w:color w:val="auto"/>
                <w:sz w:val="18"/>
                <w:szCs w:val="18"/>
              </w:rPr>
              <w:t>Testing effectiveness of documents?</w:t>
            </w:r>
          </w:p>
        </w:tc>
        <w:tc>
          <w:tcPr>
            <w:tcW w:w="5220" w:type="dxa"/>
            <w:tcBorders>
              <w:top w:val="single" w:sz="4" w:space="0" w:color="4F81BD" w:themeColor="accent1"/>
              <w:bottom w:val="single" w:sz="4" w:space="0" w:color="4F81BD" w:themeColor="accent1"/>
            </w:tcBorders>
          </w:tcPr>
          <w:p w14:paraId="692B8FF9" w14:textId="77777777" w:rsidR="006018CA" w:rsidRPr="009D5BE9" w:rsidRDefault="006018CA" w:rsidP="006018CA">
            <w:pPr>
              <w:spacing w:before="60" w:after="60"/>
              <w:cnfStyle w:val="000000000000" w:firstRow="0" w:lastRow="0" w:firstColumn="0" w:lastColumn="0" w:oddVBand="0" w:evenVBand="0" w:oddHBand="0" w:evenHBand="0" w:firstRowFirstColumn="0" w:firstRowLastColumn="0" w:lastRowFirstColumn="0" w:lastRowLastColumn="0"/>
              <w:rPr>
                <w:color w:val="auto"/>
              </w:rPr>
            </w:pPr>
          </w:p>
        </w:tc>
        <w:tc>
          <w:tcPr>
            <w:tcW w:w="1368" w:type="dxa"/>
            <w:tcBorders>
              <w:top w:val="single" w:sz="4" w:space="0" w:color="4F81BD" w:themeColor="accent1"/>
              <w:bottom w:val="single" w:sz="4" w:space="0" w:color="4F81BD" w:themeColor="accent1"/>
            </w:tcBorders>
          </w:tcPr>
          <w:p w14:paraId="473F338D" w14:textId="0550BFBB" w:rsidR="006018CA" w:rsidRPr="006018CA" w:rsidRDefault="009D5BE9"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5</w:t>
            </w:r>
          </w:p>
        </w:tc>
      </w:tr>
      <w:tr w:rsidR="006018CA" w:rsidRPr="006018CA" w14:paraId="60998393"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26688313" w14:textId="77777777" w:rsidR="006018CA" w:rsidRPr="006018CA" w:rsidRDefault="006018CA" w:rsidP="00A50A1B">
            <w:pPr>
              <w:spacing w:before="60" w:after="60"/>
              <w:rPr>
                <w:b w:val="0"/>
                <w:color w:val="auto"/>
                <w:sz w:val="18"/>
                <w:szCs w:val="18"/>
              </w:rPr>
            </w:pPr>
            <w:r w:rsidRPr="006018CA">
              <w:rPr>
                <w:b w:val="0"/>
                <w:color w:val="auto"/>
                <w:sz w:val="18"/>
                <w:szCs w:val="18"/>
              </w:rPr>
              <w:t>Is agency measuring effectiveness of program?</w:t>
            </w:r>
          </w:p>
        </w:tc>
        <w:tc>
          <w:tcPr>
            <w:tcW w:w="5220" w:type="dxa"/>
            <w:tcBorders>
              <w:top w:val="single" w:sz="4" w:space="0" w:color="4F81BD" w:themeColor="accent1"/>
              <w:bottom w:val="single" w:sz="4" w:space="0" w:color="4F81BD" w:themeColor="accent1"/>
            </w:tcBorders>
          </w:tcPr>
          <w:p w14:paraId="12793A4F" w14:textId="77777777" w:rsidR="006018CA" w:rsidRPr="009D5BE9" w:rsidRDefault="006018CA" w:rsidP="006018CA">
            <w:pPr>
              <w:spacing w:before="60" w:after="60"/>
              <w:cnfStyle w:val="000000000000" w:firstRow="0" w:lastRow="0" w:firstColumn="0" w:lastColumn="0" w:oddVBand="0" w:evenVBand="0" w:oddHBand="0" w:evenHBand="0" w:firstRowFirstColumn="0" w:firstRowLastColumn="0" w:lastRowFirstColumn="0" w:lastRowLastColumn="0"/>
              <w:rPr>
                <w:color w:val="auto"/>
              </w:rPr>
            </w:pPr>
          </w:p>
        </w:tc>
        <w:tc>
          <w:tcPr>
            <w:tcW w:w="1368" w:type="dxa"/>
            <w:tcBorders>
              <w:top w:val="single" w:sz="4" w:space="0" w:color="4F81BD" w:themeColor="accent1"/>
              <w:bottom w:val="single" w:sz="4" w:space="0" w:color="4F81BD" w:themeColor="accent1"/>
            </w:tcBorders>
          </w:tcPr>
          <w:p w14:paraId="4FBEAA56" w14:textId="05D80A5B" w:rsidR="006018CA" w:rsidRPr="006018CA" w:rsidRDefault="009D5BE9"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0</w:t>
            </w:r>
          </w:p>
        </w:tc>
      </w:tr>
      <w:tr w:rsidR="006018CA" w:rsidRPr="006018CA" w14:paraId="329BDBDB"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7C59928A" w14:textId="77777777" w:rsidR="006018CA" w:rsidRPr="006018CA" w:rsidRDefault="006018CA" w:rsidP="00A50A1B">
            <w:pPr>
              <w:spacing w:before="60" w:after="60"/>
              <w:rPr>
                <w:b w:val="0"/>
                <w:color w:val="auto"/>
                <w:sz w:val="18"/>
                <w:szCs w:val="18"/>
              </w:rPr>
            </w:pPr>
            <w:r w:rsidRPr="006018CA">
              <w:rPr>
                <w:b w:val="0"/>
                <w:color w:val="auto"/>
                <w:sz w:val="18"/>
                <w:szCs w:val="18"/>
              </w:rPr>
              <w:t>What else, if anything does agency measure</w:t>
            </w:r>
          </w:p>
        </w:tc>
        <w:tc>
          <w:tcPr>
            <w:tcW w:w="5220" w:type="dxa"/>
            <w:tcBorders>
              <w:top w:val="single" w:sz="4" w:space="0" w:color="4F81BD" w:themeColor="accent1"/>
              <w:bottom w:val="single" w:sz="4" w:space="0" w:color="4F81BD" w:themeColor="accent1"/>
            </w:tcBorders>
          </w:tcPr>
          <w:p w14:paraId="1357A6CE" w14:textId="2FB6928F" w:rsidR="006018CA" w:rsidRPr="009D5BE9" w:rsidRDefault="006018CA" w:rsidP="006018CA">
            <w:pPr>
              <w:spacing w:before="60" w:after="60"/>
              <w:cnfStyle w:val="000000000000" w:firstRow="0" w:lastRow="0" w:firstColumn="0" w:lastColumn="0" w:oddVBand="0" w:evenVBand="0" w:oddHBand="0" w:evenHBand="0" w:firstRowFirstColumn="0" w:firstRowLastColumn="0" w:lastRowFirstColumn="0" w:lastRowLastColumn="0"/>
              <w:rPr>
                <w:color w:val="auto"/>
              </w:rPr>
            </w:pPr>
          </w:p>
        </w:tc>
        <w:tc>
          <w:tcPr>
            <w:tcW w:w="1368" w:type="dxa"/>
            <w:tcBorders>
              <w:top w:val="single" w:sz="4" w:space="0" w:color="4F81BD" w:themeColor="accent1"/>
              <w:bottom w:val="single" w:sz="4" w:space="0" w:color="4F81BD" w:themeColor="accent1"/>
            </w:tcBorders>
          </w:tcPr>
          <w:p w14:paraId="24A6EB41" w14:textId="4C11F8FC" w:rsidR="006018CA" w:rsidRPr="006018CA" w:rsidRDefault="009D5BE9"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0</w:t>
            </w:r>
          </w:p>
        </w:tc>
      </w:tr>
      <w:tr w:rsidR="006018CA" w:rsidRPr="006018CA" w14:paraId="6946877B"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8" w:space="0" w:color="4F81BD" w:themeColor="accent1"/>
              <w:bottom w:val="single" w:sz="4" w:space="0" w:color="4F81BD" w:themeColor="accent1"/>
            </w:tcBorders>
            <w:shd w:val="clear" w:color="auto" w:fill="E0EAF9"/>
          </w:tcPr>
          <w:p w14:paraId="204E1FBA" w14:textId="77777777" w:rsidR="006018CA" w:rsidRPr="006018CA" w:rsidRDefault="006018CA" w:rsidP="006018CA">
            <w:pPr>
              <w:spacing w:before="60" w:after="60"/>
              <w:rPr>
                <w:color w:val="auto"/>
              </w:rPr>
            </w:pPr>
            <w:r w:rsidRPr="006018CA">
              <w:rPr>
                <w:color w:val="auto"/>
              </w:rPr>
              <w:t>Other Supporting Info</w:t>
            </w:r>
          </w:p>
        </w:tc>
        <w:tc>
          <w:tcPr>
            <w:tcW w:w="5220" w:type="dxa"/>
            <w:tcBorders>
              <w:top w:val="single" w:sz="8" w:space="0" w:color="4F81BD" w:themeColor="accent1"/>
              <w:bottom w:val="single" w:sz="4" w:space="0" w:color="4F81BD" w:themeColor="accent1"/>
            </w:tcBorders>
            <w:shd w:val="clear" w:color="auto" w:fill="E0EAF9"/>
          </w:tcPr>
          <w:p w14:paraId="7023DAC4" w14:textId="77777777" w:rsidR="006018CA" w:rsidRPr="009D5BE9" w:rsidRDefault="006018CA" w:rsidP="006018CA">
            <w:pPr>
              <w:spacing w:before="60" w:after="60"/>
              <w:cnfStyle w:val="000000000000" w:firstRow="0" w:lastRow="0" w:firstColumn="0" w:lastColumn="0" w:oddVBand="0" w:evenVBand="0" w:oddHBand="0" w:evenHBand="0" w:firstRowFirstColumn="0" w:firstRowLastColumn="0" w:lastRowFirstColumn="0" w:lastRowLastColumn="0"/>
              <w:rPr>
                <w:b/>
                <w:color w:val="auto"/>
              </w:rPr>
            </w:pPr>
          </w:p>
        </w:tc>
        <w:tc>
          <w:tcPr>
            <w:tcW w:w="1368" w:type="dxa"/>
            <w:tcBorders>
              <w:top w:val="single" w:sz="8" w:space="0" w:color="4F81BD" w:themeColor="accent1"/>
              <w:bottom w:val="single" w:sz="4" w:space="0" w:color="4F81BD" w:themeColor="accent1"/>
            </w:tcBorders>
            <w:shd w:val="clear" w:color="auto" w:fill="E0EAF9"/>
          </w:tcPr>
          <w:p w14:paraId="2A8C73E3" w14:textId="6889B0AA" w:rsidR="006018CA" w:rsidRPr="006018CA" w:rsidRDefault="009D5BE9" w:rsidP="006018CA">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52</w:t>
            </w:r>
          </w:p>
        </w:tc>
      </w:tr>
      <w:tr w:rsidR="006018CA" w:rsidRPr="006018CA" w14:paraId="5234D084"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51C8667B" w14:textId="77777777" w:rsidR="006018CA" w:rsidRPr="006018CA" w:rsidRDefault="006018CA" w:rsidP="00A50A1B">
            <w:pPr>
              <w:spacing w:before="60" w:after="60"/>
              <w:rPr>
                <w:b w:val="0"/>
                <w:color w:val="auto"/>
                <w:sz w:val="18"/>
                <w:szCs w:val="18"/>
              </w:rPr>
            </w:pPr>
            <w:r w:rsidRPr="006018CA">
              <w:rPr>
                <w:b w:val="0"/>
                <w:color w:val="auto"/>
                <w:sz w:val="18"/>
                <w:szCs w:val="18"/>
              </w:rPr>
              <w:t xml:space="preserve">Do they list contact info for the lead official on the </w:t>
            </w:r>
            <w:proofErr w:type="spellStart"/>
            <w:r w:rsidRPr="006018CA">
              <w:rPr>
                <w:b w:val="0"/>
                <w:color w:val="auto"/>
                <w:sz w:val="18"/>
                <w:szCs w:val="18"/>
              </w:rPr>
              <w:t>pl</w:t>
            </w:r>
            <w:proofErr w:type="spellEnd"/>
            <w:r w:rsidRPr="006018CA">
              <w:rPr>
                <w:b w:val="0"/>
                <w:color w:val="auto"/>
                <w:sz w:val="18"/>
                <w:szCs w:val="18"/>
              </w:rPr>
              <w:t xml:space="preserve"> page?</w:t>
            </w:r>
          </w:p>
        </w:tc>
        <w:tc>
          <w:tcPr>
            <w:tcW w:w="5220" w:type="dxa"/>
            <w:tcBorders>
              <w:top w:val="single" w:sz="4" w:space="0" w:color="4F81BD" w:themeColor="accent1"/>
              <w:bottom w:val="single" w:sz="4" w:space="0" w:color="4F81BD" w:themeColor="accent1"/>
            </w:tcBorders>
          </w:tcPr>
          <w:p w14:paraId="10104CA3" w14:textId="054B50CA" w:rsidR="006018CA" w:rsidRPr="009D5BE9" w:rsidRDefault="009D5BE9" w:rsidP="006018CA">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9D5BE9">
              <w:rPr>
                <w:color w:val="auto"/>
              </w:rPr>
              <w:t>No</w:t>
            </w:r>
          </w:p>
        </w:tc>
        <w:tc>
          <w:tcPr>
            <w:tcW w:w="1368" w:type="dxa"/>
            <w:tcBorders>
              <w:top w:val="single" w:sz="4" w:space="0" w:color="4F81BD" w:themeColor="accent1"/>
              <w:bottom w:val="single" w:sz="4" w:space="0" w:color="4F81BD" w:themeColor="accent1"/>
            </w:tcBorders>
          </w:tcPr>
          <w:p w14:paraId="5C58B56C" w14:textId="3BC71E7F" w:rsidR="006018CA" w:rsidRPr="006018CA" w:rsidRDefault="006018CA"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p>
        </w:tc>
      </w:tr>
      <w:tr w:rsidR="006018CA" w:rsidRPr="006018CA" w14:paraId="3AE5768D"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4F304174" w14:textId="77777777" w:rsidR="006018CA" w:rsidRPr="006018CA" w:rsidRDefault="006018CA" w:rsidP="00A50A1B">
            <w:pPr>
              <w:spacing w:before="60" w:after="60"/>
              <w:rPr>
                <w:b w:val="0"/>
                <w:color w:val="auto"/>
                <w:sz w:val="18"/>
                <w:szCs w:val="18"/>
              </w:rPr>
            </w:pPr>
            <w:r w:rsidRPr="006018CA">
              <w:rPr>
                <w:b w:val="0"/>
                <w:color w:val="auto"/>
                <w:sz w:val="18"/>
                <w:szCs w:val="18"/>
              </w:rPr>
              <w:t>What categories of employees must take training?</w:t>
            </w:r>
          </w:p>
        </w:tc>
        <w:tc>
          <w:tcPr>
            <w:tcW w:w="5220" w:type="dxa"/>
            <w:tcBorders>
              <w:top w:val="single" w:sz="4" w:space="0" w:color="4F81BD" w:themeColor="accent1"/>
              <w:bottom w:val="single" w:sz="4" w:space="0" w:color="4F81BD" w:themeColor="accent1"/>
            </w:tcBorders>
          </w:tcPr>
          <w:p w14:paraId="3C5FF769" w14:textId="4B6461C2" w:rsidR="006018CA" w:rsidRPr="009D5BE9" w:rsidRDefault="009D5BE9" w:rsidP="006018CA">
            <w:pPr>
              <w:spacing w:before="60" w:after="60"/>
              <w:cnfStyle w:val="000000000000" w:firstRow="0" w:lastRow="0" w:firstColumn="0" w:lastColumn="0" w:oddVBand="0" w:evenVBand="0" w:oddHBand="0" w:evenHBand="0" w:firstRowFirstColumn="0" w:firstRowLastColumn="0" w:lastRowFirstColumn="0" w:lastRowLastColumn="0"/>
              <w:rPr>
                <w:color w:val="auto"/>
                <w:sz w:val="20"/>
                <w:szCs w:val="20"/>
              </w:rPr>
            </w:pPr>
            <w:r w:rsidRPr="009D5BE9">
              <w:rPr>
                <w:color w:val="auto"/>
                <w:sz w:val="20"/>
                <w:szCs w:val="20"/>
              </w:rPr>
              <w:t xml:space="preserve">OIG writers and editors. Not clear if required for anyone else.  Planning a best practices work group.   </w:t>
            </w:r>
          </w:p>
        </w:tc>
        <w:tc>
          <w:tcPr>
            <w:tcW w:w="1368" w:type="dxa"/>
            <w:tcBorders>
              <w:top w:val="single" w:sz="4" w:space="0" w:color="4F81BD" w:themeColor="accent1"/>
              <w:bottom w:val="single" w:sz="4" w:space="0" w:color="4F81BD" w:themeColor="accent1"/>
            </w:tcBorders>
          </w:tcPr>
          <w:p w14:paraId="48A346F1" w14:textId="65073946" w:rsidR="006018CA" w:rsidRPr="006018CA" w:rsidRDefault="009D5BE9"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5</w:t>
            </w:r>
          </w:p>
        </w:tc>
      </w:tr>
      <w:tr w:rsidR="006018CA" w:rsidRPr="006018CA" w14:paraId="54110A26"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1001C163" w14:textId="77777777" w:rsidR="006018CA" w:rsidRPr="006018CA" w:rsidRDefault="006018CA" w:rsidP="00A50A1B">
            <w:pPr>
              <w:spacing w:before="60" w:after="60"/>
              <w:rPr>
                <w:b w:val="0"/>
                <w:color w:val="auto"/>
                <w:sz w:val="18"/>
                <w:szCs w:val="18"/>
              </w:rPr>
            </w:pPr>
            <w:r w:rsidRPr="006018CA">
              <w:rPr>
                <w:b w:val="0"/>
                <w:color w:val="auto"/>
                <w:sz w:val="18"/>
                <w:szCs w:val="18"/>
              </w:rPr>
              <w:t>How long is the training</w:t>
            </w:r>
          </w:p>
        </w:tc>
        <w:tc>
          <w:tcPr>
            <w:tcW w:w="5220" w:type="dxa"/>
            <w:tcBorders>
              <w:top w:val="single" w:sz="4" w:space="0" w:color="4F81BD" w:themeColor="accent1"/>
              <w:bottom w:val="single" w:sz="4" w:space="0" w:color="4F81BD" w:themeColor="accent1"/>
            </w:tcBorders>
          </w:tcPr>
          <w:p w14:paraId="7FDA0D5E" w14:textId="77777777" w:rsidR="009D5BE9" w:rsidRPr="009D5BE9" w:rsidRDefault="009D5BE9" w:rsidP="009D5BE9">
            <w:pPr>
              <w:tabs>
                <w:tab w:val="left" w:pos="5856"/>
              </w:tabs>
              <w:cnfStyle w:val="000000000000" w:firstRow="0" w:lastRow="0" w:firstColumn="0" w:lastColumn="0" w:oddVBand="0" w:evenVBand="0" w:oddHBand="0" w:evenHBand="0" w:firstRowFirstColumn="0" w:firstRowLastColumn="0" w:lastRowFirstColumn="0" w:lastRowLastColumn="0"/>
              <w:rPr>
                <w:color w:val="auto"/>
                <w:sz w:val="20"/>
                <w:szCs w:val="20"/>
              </w:rPr>
            </w:pPr>
            <w:r w:rsidRPr="009D5BE9">
              <w:rPr>
                <w:color w:val="auto"/>
                <w:sz w:val="20"/>
                <w:szCs w:val="20"/>
              </w:rPr>
              <w:t>Varies by agency. Not clear if all agencies have any.  NIH has excellent on-line training used by many other agencies.  CMS has training</w:t>
            </w:r>
          </w:p>
          <w:p w14:paraId="6BA21C28" w14:textId="40BE41FE" w:rsidR="006018CA" w:rsidRPr="009D5BE9" w:rsidRDefault="006018CA" w:rsidP="006018CA">
            <w:pPr>
              <w:tabs>
                <w:tab w:val="left" w:pos="5856"/>
              </w:tabs>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368" w:type="dxa"/>
            <w:tcBorders>
              <w:top w:val="single" w:sz="4" w:space="0" w:color="4F81BD" w:themeColor="accent1"/>
              <w:bottom w:val="single" w:sz="4" w:space="0" w:color="4F81BD" w:themeColor="accent1"/>
            </w:tcBorders>
          </w:tcPr>
          <w:p w14:paraId="451F1262" w14:textId="6B3FD26C" w:rsidR="006018CA" w:rsidRPr="006018CA" w:rsidRDefault="009D5BE9"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5</w:t>
            </w:r>
          </w:p>
        </w:tc>
      </w:tr>
      <w:tr w:rsidR="006018CA" w:rsidRPr="006018CA" w14:paraId="7A3EE235"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2CBF37C3" w14:textId="77777777" w:rsidR="006018CA" w:rsidRPr="006018CA" w:rsidRDefault="006018CA" w:rsidP="00A50A1B">
            <w:pPr>
              <w:spacing w:before="60" w:after="60"/>
              <w:rPr>
                <w:b w:val="0"/>
                <w:color w:val="auto"/>
                <w:sz w:val="18"/>
                <w:szCs w:val="18"/>
              </w:rPr>
            </w:pPr>
            <w:r w:rsidRPr="006018CA">
              <w:rPr>
                <w:b w:val="0"/>
                <w:color w:val="auto"/>
                <w:sz w:val="18"/>
                <w:szCs w:val="18"/>
              </w:rPr>
              <w:lastRenderedPageBreak/>
              <w:t>How is training delivered?</w:t>
            </w:r>
          </w:p>
        </w:tc>
        <w:tc>
          <w:tcPr>
            <w:tcW w:w="5220" w:type="dxa"/>
            <w:tcBorders>
              <w:top w:val="single" w:sz="4" w:space="0" w:color="4F81BD" w:themeColor="accent1"/>
              <w:bottom w:val="single" w:sz="4" w:space="0" w:color="4F81BD" w:themeColor="accent1"/>
            </w:tcBorders>
          </w:tcPr>
          <w:p w14:paraId="4670C221" w14:textId="77777777" w:rsidR="009D5BE9" w:rsidRPr="009D5BE9" w:rsidRDefault="009D5BE9" w:rsidP="009D5BE9">
            <w:pPr>
              <w:tabs>
                <w:tab w:val="left" w:pos="5856"/>
              </w:tabs>
              <w:cnfStyle w:val="000000000000" w:firstRow="0" w:lastRow="0" w:firstColumn="0" w:lastColumn="0" w:oddVBand="0" w:evenVBand="0" w:oddHBand="0" w:evenHBand="0" w:firstRowFirstColumn="0" w:firstRowLastColumn="0" w:lastRowFirstColumn="0" w:lastRowLastColumn="0"/>
              <w:rPr>
                <w:color w:val="auto"/>
                <w:sz w:val="20"/>
                <w:szCs w:val="20"/>
              </w:rPr>
            </w:pPr>
            <w:r w:rsidRPr="009D5BE9">
              <w:rPr>
                <w:color w:val="auto"/>
                <w:sz w:val="20"/>
                <w:szCs w:val="20"/>
              </w:rPr>
              <w:t xml:space="preserve">Computer based in NIH, others unknown </w:t>
            </w:r>
          </w:p>
          <w:p w14:paraId="11B78839" w14:textId="77777777" w:rsidR="006018CA" w:rsidRPr="009D5BE9" w:rsidRDefault="006018CA" w:rsidP="006018CA">
            <w:pPr>
              <w:tabs>
                <w:tab w:val="left" w:pos="5856"/>
              </w:tabs>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368" w:type="dxa"/>
            <w:tcBorders>
              <w:top w:val="single" w:sz="4" w:space="0" w:color="4F81BD" w:themeColor="accent1"/>
              <w:bottom w:val="single" w:sz="4" w:space="0" w:color="4F81BD" w:themeColor="accent1"/>
            </w:tcBorders>
          </w:tcPr>
          <w:p w14:paraId="48F1AB21" w14:textId="6ED4508A" w:rsidR="006018CA" w:rsidRPr="006018CA" w:rsidRDefault="009D5BE9"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5</w:t>
            </w:r>
          </w:p>
        </w:tc>
      </w:tr>
      <w:tr w:rsidR="006018CA" w:rsidRPr="006018CA" w14:paraId="6736BC8E"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5979078F" w14:textId="77777777" w:rsidR="006018CA" w:rsidRPr="006018CA" w:rsidRDefault="006018CA" w:rsidP="00A50A1B">
            <w:pPr>
              <w:spacing w:before="60" w:after="60"/>
              <w:rPr>
                <w:b w:val="0"/>
                <w:color w:val="auto"/>
                <w:sz w:val="18"/>
                <w:szCs w:val="18"/>
              </w:rPr>
            </w:pPr>
            <w:r w:rsidRPr="006018CA">
              <w:rPr>
                <w:b w:val="0"/>
                <w:color w:val="auto"/>
                <w:sz w:val="18"/>
                <w:szCs w:val="18"/>
              </w:rPr>
              <w:t>Who have they gotten trained so far?</w:t>
            </w:r>
          </w:p>
        </w:tc>
        <w:tc>
          <w:tcPr>
            <w:tcW w:w="5220" w:type="dxa"/>
            <w:tcBorders>
              <w:top w:val="single" w:sz="4" w:space="0" w:color="4F81BD" w:themeColor="accent1"/>
              <w:bottom w:val="single" w:sz="4" w:space="0" w:color="4F81BD" w:themeColor="accent1"/>
            </w:tcBorders>
          </w:tcPr>
          <w:p w14:paraId="56B2FC3B" w14:textId="688E0AC4" w:rsidR="006018CA" w:rsidRPr="009D5BE9" w:rsidRDefault="009D5BE9" w:rsidP="006018CA">
            <w:pPr>
              <w:tabs>
                <w:tab w:val="left" w:pos="5856"/>
              </w:tabs>
              <w:cnfStyle w:val="000000000000" w:firstRow="0" w:lastRow="0" w:firstColumn="0" w:lastColumn="0" w:oddVBand="0" w:evenVBand="0" w:oddHBand="0" w:evenHBand="0" w:firstRowFirstColumn="0" w:firstRowLastColumn="0" w:lastRowFirstColumn="0" w:lastRowLastColumn="0"/>
              <w:rPr>
                <w:color w:val="auto"/>
                <w:sz w:val="20"/>
                <w:szCs w:val="20"/>
              </w:rPr>
            </w:pPr>
            <w:r w:rsidRPr="009D5BE9">
              <w:rPr>
                <w:color w:val="auto"/>
                <w:sz w:val="20"/>
                <w:szCs w:val="20"/>
              </w:rPr>
              <w:t xml:space="preserve">OGC, OMHA, DAB have had legal writing training. Not clear if any specific </w:t>
            </w:r>
            <w:proofErr w:type="spellStart"/>
            <w:r w:rsidRPr="009D5BE9">
              <w:rPr>
                <w:color w:val="auto"/>
                <w:sz w:val="20"/>
                <w:szCs w:val="20"/>
              </w:rPr>
              <w:t>pl</w:t>
            </w:r>
            <w:proofErr w:type="spellEnd"/>
            <w:r w:rsidRPr="009D5BE9">
              <w:rPr>
                <w:color w:val="auto"/>
                <w:sz w:val="20"/>
                <w:szCs w:val="20"/>
              </w:rPr>
              <w:t xml:space="preserve"> training completed.   Supposedly CMS has trained all staff.    </w:t>
            </w:r>
          </w:p>
        </w:tc>
        <w:tc>
          <w:tcPr>
            <w:tcW w:w="1368" w:type="dxa"/>
            <w:tcBorders>
              <w:top w:val="single" w:sz="4" w:space="0" w:color="4F81BD" w:themeColor="accent1"/>
              <w:bottom w:val="single" w:sz="4" w:space="0" w:color="4F81BD" w:themeColor="accent1"/>
            </w:tcBorders>
          </w:tcPr>
          <w:p w14:paraId="2B834D3C" w14:textId="53994D01" w:rsidR="006018CA" w:rsidRPr="006018CA" w:rsidRDefault="006018CA"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p>
        </w:tc>
      </w:tr>
      <w:tr w:rsidR="006018CA" w:rsidRPr="006018CA" w14:paraId="2F84C1E2"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39EC718C" w14:textId="2C3FE59C" w:rsidR="006018CA" w:rsidRPr="006018CA" w:rsidRDefault="009D5BE9" w:rsidP="00A50A1B">
            <w:pPr>
              <w:spacing w:before="60" w:after="60"/>
              <w:rPr>
                <w:b w:val="0"/>
                <w:color w:val="auto"/>
                <w:sz w:val="18"/>
                <w:szCs w:val="18"/>
              </w:rPr>
            </w:pPr>
            <w:r>
              <w:rPr>
                <w:b w:val="0"/>
                <w:color w:val="auto"/>
                <w:sz w:val="18"/>
                <w:szCs w:val="18"/>
              </w:rPr>
              <w:t>6</w:t>
            </w:r>
            <w:r w:rsidR="006018CA" w:rsidRPr="006018CA">
              <w:rPr>
                <w:b w:val="0"/>
                <w:color w:val="auto"/>
                <w:sz w:val="18"/>
                <w:szCs w:val="18"/>
              </w:rPr>
              <w:t>Did they respond to our email?</w:t>
            </w:r>
          </w:p>
        </w:tc>
        <w:tc>
          <w:tcPr>
            <w:tcW w:w="5220" w:type="dxa"/>
            <w:tcBorders>
              <w:top w:val="single" w:sz="4" w:space="0" w:color="4F81BD" w:themeColor="accent1"/>
              <w:bottom w:val="single" w:sz="4" w:space="0" w:color="4F81BD" w:themeColor="accent1"/>
            </w:tcBorders>
          </w:tcPr>
          <w:p w14:paraId="3ECCD928" w14:textId="75A64767" w:rsidR="006018CA" w:rsidRPr="009D5BE9" w:rsidRDefault="009D5BE9" w:rsidP="006018CA">
            <w:pPr>
              <w:tabs>
                <w:tab w:val="left" w:pos="5856"/>
              </w:tabs>
              <w:cnfStyle w:val="000000000000" w:firstRow="0" w:lastRow="0" w:firstColumn="0" w:lastColumn="0" w:oddVBand="0" w:evenVBand="0" w:oddHBand="0" w:evenHBand="0" w:firstRowFirstColumn="0" w:firstRowLastColumn="0" w:lastRowFirstColumn="0" w:lastRowLastColumn="0"/>
              <w:rPr>
                <w:color w:val="auto"/>
                <w:sz w:val="20"/>
                <w:szCs w:val="20"/>
              </w:rPr>
            </w:pPr>
            <w:r w:rsidRPr="009D5BE9">
              <w:rPr>
                <w:color w:val="auto"/>
                <w:sz w:val="20"/>
                <w:szCs w:val="20"/>
              </w:rPr>
              <w:t>Yes. Called me and had a long talk.</w:t>
            </w:r>
          </w:p>
        </w:tc>
        <w:tc>
          <w:tcPr>
            <w:tcW w:w="1368" w:type="dxa"/>
            <w:tcBorders>
              <w:top w:val="single" w:sz="4" w:space="0" w:color="4F81BD" w:themeColor="accent1"/>
              <w:bottom w:val="single" w:sz="4" w:space="0" w:color="4F81BD" w:themeColor="accent1"/>
            </w:tcBorders>
          </w:tcPr>
          <w:p w14:paraId="53B3B071" w14:textId="070E2EB6" w:rsidR="006018CA" w:rsidRPr="006018CA" w:rsidRDefault="009D5BE9"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10</w:t>
            </w:r>
          </w:p>
        </w:tc>
      </w:tr>
      <w:tr w:rsidR="006018CA" w:rsidRPr="006018CA" w14:paraId="5BF7F11E"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130EC4FC" w14:textId="77777777" w:rsidR="006018CA" w:rsidRPr="006018CA" w:rsidRDefault="006018CA" w:rsidP="00A50A1B">
            <w:pPr>
              <w:spacing w:before="60" w:after="60"/>
              <w:rPr>
                <w:b w:val="0"/>
                <w:color w:val="auto"/>
                <w:sz w:val="18"/>
                <w:szCs w:val="18"/>
              </w:rPr>
            </w:pPr>
            <w:r w:rsidRPr="006018CA">
              <w:rPr>
                <w:b w:val="0"/>
                <w:color w:val="auto"/>
                <w:sz w:val="18"/>
                <w:szCs w:val="18"/>
              </w:rPr>
              <w:t>Did they provide all requested info?</w:t>
            </w:r>
          </w:p>
        </w:tc>
        <w:tc>
          <w:tcPr>
            <w:tcW w:w="5220" w:type="dxa"/>
            <w:tcBorders>
              <w:top w:val="single" w:sz="4" w:space="0" w:color="4F81BD" w:themeColor="accent1"/>
              <w:bottom w:val="single" w:sz="4" w:space="0" w:color="4F81BD" w:themeColor="accent1"/>
            </w:tcBorders>
          </w:tcPr>
          <w:p w14:paraId="4FE7C877" w14:textId="77777777" w:rsidR="009D5BE9" w:rsidRPr="009D5BE9" w:rsidRDefault="009D5BE9" w:rsidP="009D5BE9">
            <w:pPr>
              <w:tabs>
                <w:tab w:val="left" w:pos="5856"/>
              </w:tabs>
              <w:cnfStyle w:val="000000000000" w:firstRow="0" w:lastRow="0" w:firstColumn="0" w:lastColumn="0" w:oddVBand="0" w:evenVBand="0" w:oddHBand="0" w:evenHBand="0" w:firstRowFirstColumn="0" w:firstRowLastColumn="0" w:lastRowFirstColumn="0" w:lastRowLastColumn="0"/>
              <w:rPr>
                <w:color w:val="auto"/>
                <w:sz w:val="20"/>
                <w:szCs w:val="20"/>
              </w:rPr>
            </w:pPr>
            <w:r w:rsidRPr="009D5BE9">
              <w:rPr>
                <w:color w:val="auto"/>
                <w:sz w:val="20"/>
                <w:szCs w:val="20"/>
              </w:rPr>
              <w:t xml:space="preserve">No, still working on it. </w:t>
            </w:r>
          </w:p>
          <w:p w14:paraId="38A7AEC5" w14:textId="77777777" w:rsidR="006018CA" w:rsidRPr="009D5BE9" w:rsidRDefault="006018CA" w:rsidP="006018CA">
            <w:pPr>
              <w:tabs>
                <w:tab w:val="left" w:pos="5856"/>
              </w:tabs>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368" w:type="dxa"/>
            <w:tcBorders>
              <w:top w:val="single" w:sz="4" w:space="0" w:color="4F81BD" w:themeColor="accent1"/>
              <w:bottom w:val="single" w:sz="4" w:space="0" w:color="4F81BD" w:themeColor="accent1"/>
            </w:tcBorders>
          </w:tcPr>
          <w:p w14:paraId="13E89063" w14:textId="0A025FD7" w:rsidR="006018CA" w:rsidRPr="006018CA" w:rsidRDefault="009D5BE9"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5</w:t>
            </w:r>
          </w:p>
        </w:tc>
      </w:tr>
      <w:tr w:rsidR="006018CA" w:rsidRPr="006018CA" w14:paraId="1B53238F"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51E9ECDB" w14:textId="77777777" w:rsidR="006018CA" w:rsidRPr="006018CA" w:rsidRDefault="006018CA" w:rsidP="00A50A1B">
            <w:pPr>
              <w:spacing w:before="60" w:after="60"/>
              <w:rPr>
                <w:b w:val="0"/>
                <w:color w:val="auto"/>
                <w:sz w:val="18"/>
                <w:szCs w:val="18"/>
              </w:rPr>
            </w:pPr>
            <w:r w:rsidRPr="006018CA">
              <w:rPr>
                <w:b w:val="0"/>
                <w:color w:val="auto"/>
                <w:sz w:val="18"/>
                <w:szCs w:val="18"/>
              </w:rPr>
              <w:t>Did they provide sample docs?</w:t>
            </w:r>
          </w:p>
        </w:tc>
        <w:tc>
          <w:tcPr>
            <w:tcW w:w="5220" w:type="dxa"/>
            <w:tcBorders>
              <w:top w:val="single" w:sz="4" w:space="0" w:color="4F81BD" w:themeColor="accent1"/>
              <w:bottom w:val="single" w:sz="4" w:space="0" w:color="4F81BD" w:themeColor="accent1"/>
            </w:tcBorders>
          </w:tcPr>
          <w:p w14:paraId="1630690D" w14:textId="228F9937" w:rsidR="006018CA" w:rsidRPr="009D5BE9" w:rsidRDefault="009D5BE9" w:rsidP="006018CA">
            <w:pPr>
              <w:tabs>
                <w:tab w:val="left" w:pos="5856"/>
              </w:tabs>
              <w:cnfStyle w:val="000000000000" w:firstRow="0" w:lastRow="0" w:firstColumn="0" w:lastColumn="0" w:oddVBand="0" w:evenVBand="0" w:oddHBand="0" w:evenHBand="0" w:firstRowFirstColumn="0" w:firstRowLastColumn="0" w:lastRowFirstColumn="0" w:lastRowLastColumn="0"/>
              <w:rPr>
                <w:color w:val="auto"/>
                <w:sz w:val="20"/>
                <w:szCs w:val="20"/>
              </w:rPr>
            </w:pPr>
            <w:r w:rsidRPr="009D5BE9">
              <w:rPr>
                <w:color w:val="auto"/>
                <w:sz w:val="20"/>
                <w:szCs w:val="20"/>
              </w:rPr>
              <w:t>No.  But have some listed in compliance report.</w:t>
            </w:r>
          </w:p>
        </w:tc>
        <w:tc>
          <w:tcPr>
            <w:tcW w:w="1368" w:type="dxa"/>
            <w:tcBorders>
              <w:top w:val="single" w:sz="4" w:space="0" w:color="4F81BD" w:themeColor="accent1"/>
              <w:bottom w:val="single" w:sz="4" w:space="0" w:color="4F81BD" w:themeColor="accent1"/>
            </w:tcBorders>
          </w:tcPr>
          <w:p w14:paraId="5A3AC2E1" w14:textId="0F064012" w:rsidR="006018CA" w:rsidRPr="006018CA" w:rsidRDefault="006018CA"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p>
        </w:tc>
      </w:tr>
      <w:tr w:rsidR="006018CA" w:rsidRPr="006018CA" w14:paraId="3E56849B"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5F87D50D" w14:textId="77777777" w:rsidR="006018CA" w:rsidRPr="006018CA" w:rsidRDefault="006018CA" w:rsidP="00A50A1B">
            <w:pPr>
              <w:spacing w:before="60" w:after="60"/>
              <w:rPr>
                <w:b w:val="0"/>
                <w:color w:val="auto"/>
                <w:sz w:val="18"/>
                <w:szCs w:val="18"/>
              </w:rPr>
            </w:pPr>
            <w:r w:rsidRPr="006018CA">
              <w:rPr>
                <w:b w:val="0"/>
                <w:color w:val="auto"/>
                <w:sz w:val="18"/>
                <w:szCs w:val="18"/>
              </w:rPr>
              <w:t>How well did docs score</w:t>
            </w:r>
          </w:p>
        </w:tc>
        <w:tc>
          <w:tcPr>
            <w:tcW w:w="5220" w:type="dxa"/>
            <w:tcBorders>
              <w:top w:val="single" w:sz="4" w:space="0" w:color="4F81BD" w:themeColor="accent1"/>
              <w:bottom w:val="single" w:sz="4" w:space="0" w:color="4F81BD" w:themeColor="accent1"/>
            </w:tcBorders>
          </w:tcPr>
          <w:p w14:paraId="30705CB9" w14:textId="77777777" w:rsidR="009D5BE9" w:rsidRPr="009D5BE9" w:rsidRDefault="009D5BE9" w:rsidP="009D5BE9">
            <w:pPr>
              <w:tabs>
                <w:tab w:val="left" w:pos="5856"/>
              </w:tabs>
              <w:cnfStyle w:val="000000000000" w:firstRow="0" w:lastRow="0" w:firstColumn="0" w:lastColumn="0" w:oddVBand="0" w:evenVBand="0" w:oddHBand="0" w:evenHBand="0" w:firstRowFirstColumn="0" w:firstRowLastColumn="0" w:lastRowFirstColumn="0" w:lastRowLastColumn="0"/>
              <w:rPr>
                <w:color w:val="auto"/>
                <w:sz w:val="20"/>
                <w:szCs w:val="20"/>
              </w:rPr>
            </w:pPr>
            <w:r w:rsidRPr="009D5BE9">
              <w:rPr>
                <w:color w:val="auto"/>
                <w:sz w:val="20"/>
                <w:szCs w:val="20"/>
              </w:rPr>
              <w:t xml:space="preserve">They didn’t send us any documents, but based on samples we know from the </w:t>
            </w:r>
            <w:proofErr w:type="spellStart"/>
            <w:r w:rsidRPr="009D5BE9">
              <w:rPr>
                <w:color w:val="auto"/>
                <w:sz w:val="20"/>
                <w:szCs w:val="20"/>
              </w:rPr>
              <w:t>ClearMark</w:t>
            </w:r>
            <w:proofErr w:type="spellEnd"/>
            <w:r w:rsidRPr="009D5BE9">
              <w:rPr>
                <w:color w:val="auto"/>
                <w:sz w:val="20"/>
                <w:szCs w:val="20"/>
              </w:rPr>
              <w:t xml:space="preserve"> awards.  </w:t>
            </w:r>
          </w:p>
          <w:p w14:paraId="79054516" w14:textId="77777777" w:rsidR="006018CA" w:rsidRPr="009D5BE9" w:rsidRDefault="006018CA" w:rsidP="006018CA">
            <w:pPr>
              <w:tabs>
                <w:tab w:val="left" w:pos="5856"/>
              </w:tabs>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368" w:type="dxa"/>
            <w:tcBorders>
              <w:top w:val="single" w:sz="4" w:space="0" w:color="4F81BD" w:themeColor="accent1"/>
              <w:bottom w:val="single" w:sz="4" w:space="0" w:color="4F81BD" w:themeColor="accent1"/>
            </w:tcBorders>
          </w:tcPr>
          <w:p w14:paraId="5A385660" w14:textId="61A1FB13" w:rsidR="006018CA" w:rsidRPr="006018CA" w:rsidRDefault="009D5BE9"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16</w:t>
            </w:r>
          </w:p>
        </w:tc>
      </w:tr>
    </w:tbl>
    <w:p w14:paraId="1829FF16" w14:textId="65AFFC16" w:rsidR="00265D8A" w:rsidRPr="001C509B" w:rsidRDefault="00265D8A" w:rsidP="00265D8A">
      <w:pPr>
        <w:tabs>
          <w:tab w:val="left" w:pos="5856"/>
        </w:tabs>
        <w:rPr>
          <w:b/>
          <w:sz w:val="28"/>
          <w:szCs w:val="28"/>
        </w:rPr>
      </w:pPr>
      <w:r>
        <w:rPr>
          <w:b/>
          <w:sz w:val="28"/>
          <w:szCs w:val="28"/>
        </w:rPr>
        <w:t>Total</w:t>
      </w:r>
      <w:r w:rsidRPr="001C509B">
        <w:rPr>
          <w:b/>
          <w:sz w:val="28"/>
          <w:szCs w:val="28"/>
        </w:rPr>
        <w:t xml:space="preserve"> score for supporting activities    </w:t>
      </w:r>
      <w:r>
        <w:rPr>
          <w:b/>
          <w:sz w:val="28"/>
          <w:szCs w:val="28"/>
        </w:rPr>
        <w:tab/>
      </w:r>
      <w:r>
        <w:rPr>
          <w:b/>
          <w:sz w:val="28"/>
          <w:szCs w:val="28"/>
        </w:rPr>
        <w:tab/>
      </w:r>
      <w:r>
        <w:rPr>
          <w:b/>
          <w:sz w:val="28"/>
          <w:szCs w:val="28"/>
        </w:rPr>
        <w:tab/>
      </w:r>
      <w:r w:rsidR="009D5BE9">
        <w:rPr>
          <w:b/>
          <w:sz w:val="28"/>
          <w:szCs w:val="28"/>
        </w:rPr>
        <w:tab/>
        <w:t>130</w:t>
      </w:r>
      <w:r w:rsidR="006018CA">
        <w:rPr>
          <w:b/>
          <w:sz w:val="28"/>
          <w:szCs w:val="28"/>
        </w:rPr>
        <w:t xml:space="preserve"> </w:t>
      </w:r>
      <w:r>
        <w:rPr>
          <w:b/>
          <w:sz w:val="28"/>
          <w:szCs w:val="28"/>
        </w:rPr>
        <w:t xml:space="preserve"> (out of 200)</w:t>
      </w:r>
    </w:p>
    <w:p w14:paraId="1E2B9B21" w14:textId="77777777" w:rsidR="0027260A" w:rsidRPr="00E02FE9" w:rsidRDefault="008E592C" w:rsidP="00E02FE9">
      <w:pPr>
        <w:ind w:left="8640"/>
        <w:rPr>
          <w:b/>
          <w:sz w:val="24"/>
          <w:szCs w:val="24"/>
        </w:rPr>
      </w:pPr>
      <w:r w:rsidRPr="00E02FE9">
        <w:rPr>
          <w:b/>
          <w:sz w:val="24"/>
          <w:szCs w:val="24"/>
        </w:rPr>
        <w:tab/>
      </w:r>
      <w:r w:rsidRPr="00E02FE9">
        <w:rPr>
          <w:b/>
          <w:sz w:val="24"/>
          <w:szCs w:val="24"/>
        </w:rPr>
        <w:tab/>
      </w:r>
    </w:p>
    <w:p w14:paraId="6FFB607C" w14:textId="223C5E85" w:rsidR="009D5BE9" w:rsidRPr="009D5BE9" w:rsidRDefault="009D5BE9" w:rsidP="009D5BE9">
      <w:pPr>
        <w:tabs>
          <w:tab w:val="left" w:pos="5856"/>
        </w:tabs>
        <w:rPr>
          <w:b/>
          <w:sz w:val="20"/>
          <w:szCs w:val="20"/>
        </w:rPr>
      </w:pPr>
      <w:r w:rsidRPr="009D5BE9">
        <w:rPr>
          <w:b/>
          <w:sz w:val="20"/>
          <w:szCs w:val="20"/>
        </w:rPr>
        <w:t>From the compliance report:</w:t>
      </w:r>
    </w:p>
    <w:p w14:paraId="19B17780" w14:textId="77777777" w:rsidR="009D5BE9" w:rsidRPr="009D5BE9" w:rsidRDefault="009D5BE9" w:rsidP="009D5BE9">
      <w:pPr>
        <w:tabs>
          <w:tab w:val="left" w:pos="5856"/>
        </w:tabs>
        <w:rPr>
          <w:sz w:val="20"/>
          <w:szCs w:val="20"/>
        </w:rPr>
      </w:pPr>
      <w:r w:rsidRPr="009D5BE9">
        <w:rPr>
          <w:sz w:val="20"/>
          <w:szCs w:val="20"/>
        </w:rPr>
        <w:t xml:space="preserve">The Department has eagerly embraced this requirement, and all operating divisions and most staff divisions use the plain writing guidelines to develop web-based and paper communications with the public. For example: </w:t>
      </w:r>
    </w:p>
    <w:p w14:paraId="4842261E" w14:textId="77777777" w:rsidR="009D5BE9" w:rsidRPr="009D5BE9" w:rsidRDefault="009D5BE9" w:rsidP="009D5BE9">
      <w:pPr>
        <w:tabs>
          <w:tab w:val="left" w:pos="5856"/>
        </w:tabs>
        <w:rPr>
          <w:sz w:val="20"/>
          <w:szCs w:val="20"/>
        </w:rPr>
      </w:pPr>
      <w:r w:rsidRPr="009D5BE9">
        <w:rPr>
          <w:sz w:val="20"/>
          <w:szCs w:val="20"/>
        </w:rPr>
        <w:t xml:space="preserve">• SAMHSA developed new, concise, plain language product descriptions for all 1,300 publications it offers on various behavioral health issues. </w:t>
      </w:r>
    </w:p>
    <w:p w14:paraId="2CBD24B7" w14:textId="77777777" w:rsidR="009D5BE9" w:rsidRPr="009D5BE9" w:rsidRDefault="009D5BE9" w:rsidP="009D5BE9">
      <w:pPr>
        <w:tabs>
          <w:tab w:val="left" w:pos="5856"/>
        </w:tabs>
        <w:rPr>
          <w:sz w:val="20"/>
          <w:szCs w:val="20"/>
        </w:rPr>
      </w:pPr>
      <w:r w:rsidRPr="009D5BE9">
        <w:rPr>
          <w:sz w:val="20"/>
          <w:szCs w:val="20"/>
        </w:rPr>
        <w:t xml:space="preserve">• IHS revised over 200 patient education materials and posted them on its website. </w:t>
      </w:r>
    </w:p>
    <w:p w14:paraId="6F3655D2" w14:textId="77777777" w:rsidR="009D5BE9" w:rsidRPr="009D5BE9" w:rsidRDefault="009D5BE9" w:rsidP="009D5BE9">
      <w:pPr>
        <w:tabs>
          <w:tab w:val="left" w:pos="5856"/>
        </w:tabs>
        <w:rPr>
          <w:sz w:val="20"/>
          <w:szCs w:val="20"/>
        </w:rPr>
      </w:pPr>
      <w:r w:rsidRPr="009D5BE9">
        <w:rPr>
          <w:sz w:val="20"/>
          <w:szCs w:val="20"/>
        </w:rPr>
        <w:t xml:space="preserve">• ACF wrote or revised program descriptions and leadership profiles for more than 65 programs, 19 offices, and 10 regions for use in the new ACF website launched in January 2012. </w:t>
      </w:r>
    </w:p>
    <w:p w14:paraId="12875539" w14:textId="77777777" w:rsidR="009D5BE9" w:rsidRPr="009D5BE9" w:rsidRDefault="009D5BE9" w:rsidP="009D5BE9">
      <w:pPr>
        <w:tabs>
          <w:tab w:val="left" w:pos="5856"/>
        </w:tabs>
        <w:rPr>
          <w:sz w:val="20"/>
          <w:szCs w:val="20"/>
        </w:rPr>
      </w:pPr>
      <w:r w:rsidRPr="009D5BE9">
        <w:rPr>
          <w:sz w:val="20"/>
          <w:szCs w:val="20"/>
        </w:rPr>
        <w:t xml:space="preserve">• ACF also wrote 150 “success stories” about ACF programs in accordance with plain writing principles, posting about 80 on its website. </w:t>
      </w:r>
    </w:p>
    <w:p w14:paraId="6CDD2FF7" w14:textId="77777777" w:rsidR="009D5BE9" w:rsidRPr="009D5BE9" w:rsidRDefault="009D5BE9" w:rsidP="009D5BE9">
      <w:pPr>
        <w:tabs>
          <w:tab w:val="left" w:pos="5856"/>
        </w:tabs>
        <w:rPr>
          <w:sz w:val="20"/>
          <w:szCs w:val="20"/>
        </w:rPr>
      </w:pPr>
      <w:r w:rsidRPr="009D5BE9">
        <w:rPr>
          <w:sz w:val="20"/>
          <w:szCs w:val="20"/>
        </w:rPr>
        <w:t xml:space="preserve">• CDC estimates that it produced between 250 and 300 plain writing documents since October 13, 2011. </w:t>
      </w:r>
    </w:p>
    <w:p w14:paraId="7C8602C6" w14:textId="77777777" w:rsidR="009D5BE9" w:rsidRPr="009D5BE9" w:rsidRDefault="009D5BE9" w:rsidP="009D5BE9">
      <w:pPr>
        <w:tabs>
          <w:tab w:val="left" w:pos="5856"/>
        </w:tabs>
        <w:rPr>
          <w:sz w:val="20"/>
          <w:szCs w:val="20"/>
        </w:rPr>
      </w:pPr>
      <w:r w:rsidRPr="009D5BE9">
        <w:rPr>
          <w:sz w:val="20"/>
          <w:szCs w:val="20"/>
        </w:rPr>
        <w:t xml:space="preserve">• FDA developed a template for notices on the Paperwork Reduction Act to more efficiently and effectively convey information about the paperwork burden to the public. In 2011, FDA published over 200 such notices in the Federal Register and expects the new template to have a significant positive impact. </w:t>
      </w:r>
    </w:p>
    <w:p w14:paraId="3C25636F" w14:textId="77777777" w:rsidR="009D5BE9" w:rsidRPr="009D5BE9" w:rsidRDefault="009D5BE9" w:rsidP="009D5BE9">
      <w:pPr>
        <w:tabs>
          <w:tab w:val="left" w:pos="5856"/>
        </w:tabs>
        <w:rPr>
          <w:sz w:val="20"/>
          <w:szCs w:val="20"/>
        </w:rPr>
      </w:pPr>
      <w:r w:rsidRPr="009D5BE9">
        <w:rPr>
          <w:sz w:val="20"/>
          <w:szCs w:val="20"/>
        </w:rPr>
        <w:t xml:space="preserve">• </w:t>
      </w:r>
      <w:proofErr w:type="spellStart"/>
      <w:r w:rsidRPr="009D5BE9">
        <w:rPr>
          <w:sz w:val="20"/>
          <w:szCs w:val="20"/>
        </w:rPr>
        <w:t>AoA</w:t>
      </w:r>
      <w:proofErr w:type="spellEnd"/>
      <w:r w:rsidRPr="009D5BE9">
        <w:rPr>
          <w:sz w:val="20"/>
          <w:szCs w:val="20"/>
        </w:rPr>
        <w:t xml:space="preserve"> has a correspondence section on its internal intranet that links to a website devoted to “Writing User Friendly Documents” that employees can use to improve their written work. </w:t>
      </w:r>
    </w:p>
    <w:p w14:paraId="01647CC2" w14:textId="77777777" w:rsidR="009D5BE9" w:rsidRPr="009D5BE9" w:rsidRDefault="009D5BE9" w:rsidP="009D5BE9">
      <w:pPr>
        <w:tabs>
          <w:tab w:val="left" w:pos="5856"/>
        </w:tabs>
        <w:rPr>
          <w:b/>
          <w:sz w:val="20"/>
          <w:szCs w:val="20"/>
        </w:rPr>
      </w:pPr>
      <w:r w:rsidRPr="009D5BE9">
        <w:rPr>
          <w:sz w:val="20"/>
          <w:szCs w:val="20"/>
        </w:rPr>
        <w:t>Additionally, the Office of the Executive Secretary and ASA are discussing plain language requirements for all grant applications, responses to requests for proposals, and grant agreements, contracts, and other procurement documents</w:t>
      </w:r>
      <w:r w:rsidRPr="009D5BE9">
        <w:rPr>
          <w:b/>
          <w:sz w:val="20"/>
          <w:szCs w:val="20"/>
        </w:rPr>
        <w:t>.</w:t>
      </w:r>
    </w:p>
    <w:p w14:paraId="09EAF3F1" w14:textId="77777777" w:rsidR="00E02FE9" w:rsidRPr="00E02FE9" w:rsidRDefault="00E02FE9" w:rsidP="006D11CA">
      <w:pPr>
        <w:tabs>
          <w:tab w:val="left" w:pos="5856"/>
        </w:tabs>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p>
    <w:sectPr w:rsidR="00E02FE9" w:rsidRPr="00E02FE9" w:rsidSect="006018CA">
      <w:footerReference w:type="default" r:id="rId11"/>
      <w:headerReference w:type="first" r:id="rId12"/>
      <w:footerReference w:type="first" r:id="rId13"/>
      <w:pgSz w:w="12240" w:h="15840"/>
      <w:pgMar w:top="1440" w:right="936" w:bottom="1440" w:left="86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DD6D3" w14:textId="77777777" w:rsidR="006018CA" w:rsidRDefault="006018CA" w:rsidP="00265D8A">
      <w:pPr>
        <w:spacing w:after="0" w:line="240" w:lineRule="auto"/>
      </w:pPr>
      <w:r>
        <w:separator/>
      </w:r>
    </w:p>
  </w:endnote>
  <w:endnote w:type="continuationSeparator" w:id="0">
    <w:p w14:paraId="68B939DB" w14:textId="77777777" w:rsidR="006018CA" w:rsidRDefault="006018CA" w:rsidP="002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5AE3D" w14:textId="77777777" w:rsidR="006018CA" w:rsidRDefault="006018CA">
    <w:pPr>
      <w:pStyle w:val="Footer"/>
    </w:pPr>
  </w:p>
  <w:p w14:paraId="235A2E4F" w14:textId="77777777" w:rsidR="006018CA" w:rsidRPr="006018CA" w:rsidRDefault="006018CA" w:rsidP="006018CA">
    <w:pPr>
      <w:pStyle w:val="Footer"/>
      <w:rPr>
        <w:b/>
        <w:color w:val="595959" w:themeColor="text1" w:themeTint="A6"/>
        <w:sz w:val="24"/>
        <w:szCs w:val="24"/>
      </w:rPr>
    </w:pPr>
    <w:r w:rsidRPr="006018CA">
      <w:rPr>
        <w:b/>
        <w:color w:val="595959" w:themeColor="text1" w:themeTint="A6"/>
        <w:sz w:val="24"/>
        <w:szCs w:val="24"/>
      </w:rPr>
      <w:t xml:space="preserve">Center for Plain Language – </w:t>
    </w:r>
    <w:hyperlink r:id="rId1" w:history="1">
      <w:r w:rsidRPr="006018CA">
        <w:rPr>
          <w:rStyle w:val="Hyperlink"/>
          <w:b/>
          <w:color w:val="595959" w:themeColor="text1" w:themeTint="A6"/>
          <w:sz w:val="24"/>
          <w:szCs w:val="24"/>
        </w:rPr>
        <w:t>www.centerforplainlanguage.org</w:t>
      </w:r>
    </w:hyperlink>
    <w:r w:rsidRPr="006018CA">
      <w:rPr>
        <w:b/>
        <w:color w:val="595959" w:themeColor="text1" w:themeTint="A6"/>
        <w:sz w:val="24"/>
        <w:szCs w:val="24"/>
      </w:rPr>
      <w:t xml:space="preserve">  |  </w:t>
    </w:r>
    <w:hyperlink r:id="rId2" w:history="1">
      <w:r w:rsidRPr="006018CA">
        <w:rPr>
          <w:rStyle w:val="Hyperlink"/>
          <w:b/>
          <w:color w:val="595959" w:themeColor="text1" w:themeTint="A6"/>
          <w:sz w:val="24"/>
          <w:szCs w:val="24"/>
        </w:rPr>
        <w:t>Plain Language Report Card</w:t>
      </w:r>
    </w:hyperlink>
    <w:r w:rsidR="00652070">
      <w:rPr>
        <w:b/>
        <w:color w:val="595959" w:themeColor="text1" w:themeTint="A6"/>
        <w:sz w:val="24"/>
        <w:szCs w:val="24"/>
      </w:rPr>
      <w:tab/>
    </w:r>
    <w:r w:rsidR="00652070">
      <w:rPr>
        <w:b/>
        <w:color w:val="595959" w:themeColor="text1" w:themeTint="A6"/>
        <w:sz w:val="24"/>
        <w:szCs w:val="24"/>
      </w:rPr>
      <w:tab/>
      <w:t xml:space="preserve">|  </w:t>
    </w:r>
    <w:r w:rsidR="00652070" w:rsidRPr="00652070">
      <w:rPr>
        <w:rStyle w:val="PageNumber"/>
        <w:b/>
      </w:rPr>
      <w:fldChar w:fldCharType="begin"/>
    </w:r>
    <w:r w:rsidR="00652070" w:rsidRPr="00652070">
      <w:rPr>
        <w:rStyle w:val="PageNumber"/>
        <w:b/>
      </w:rPr>
      <w:instrText xml:space="preserve"> PAGE </w:instrText>
    </w:r>
    <w:r w:rsidR="00652070" w:rsidRPr="00652070">
      <w:rPr>
        <w:rStyle w:val="PageNumber"/>
        <w:b/>
      </w:rPr>
      <w:fldChar w:fldCharType="separate"/>
    </w:r>
    <w:r w:rsidR="009D5BE9">
      <w:rPr>
        <w:rStyle w:val="PageNumber"/>
        <w:b/>
        <w:noProof/>
      </w:rPr>
      <w:t>2</w:t>
    </w:r>
    <w:r w:rsidR="00652070" w:rsidRPr="00652070">
      <w:rPr>
        <w:rStyle w:val="PageNumber"/>
        <w:b/>
      </w:rPr>
      <w:fldChar w:fldCharType="end"/>
    </w:r>
    <w:r w:rsidR="00652070" w:rsidRPr="00652070">
      <w:rPr>
        <w:b/>
        <w:color w:val="595959" w:themeColor="text1" w:themeTint="A6"/>
        <w:sz w:val="24"/>
        <w:szCs w:val="24"/>
      </w:rPr>
      <w:t xml:space="preserve"> </w:t>
    </w:r>
  </w:p>
  <w:p w14:paraId="55AF3F80" w14:textId="77777777" w:rsidR="006018CA" w:rsidRDefault="006018C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B1B40" w14:textId="77777777" w:rsidR="006018CA" w:rsidRPr="006018CA" w:rsidRDefault="006018CA">
    <w:pPr>
      <w:pStyle w:val="Footer"/>
      <w:rPr>
        <w:b/>
        <w:color w:val="595959" w:themeColor="text1" w:themeTint="A6"/>
        <w:sz w:val="24"/>
        <w:szCs w:val="24"/>
      </w:rPr>
    </w:pPr>
    <w:r w:rsidRPr="006018CA">
      <w:rPr>
        <w:b/>
        <w:color w:val="595959" w:themeColor="text1" w:themeTint="A6"/>
        <w:sz w:val="24"/>
        <w:szCs w:val="24"/>
      </w:rPr>
      <w:t xml:space="preserve">Center for Plain Language – </w:t>
    </w:r>
    <w:hyperlink r:id="rId1" w:history="1">
      <w:r w:rsidRPr="006018CA">
        <w:rPr>
          <w:rStyle w:val="Hyperlink"/>
          <w:b/>
          <w:color w:val="595959" w:themeColor="text1" w:themeTint="A6"/>
          <w:sz w:val="24"/>
          <w:szCs w:val="24"/>
        </w:rPr>
        <w:t>www.centerforplainlanguage.org</w:t>
      </w:r>
    </w:hyperlink>
    <w:r w:rsidRPr="006018CA">
      <w:rPr>
        <w:b/>
        <w:color w:val="595959" w:themeColor="text1" w:themeTint="A6"/>
        <w:sz w:val="24"/>
        <w:szCs w:val="24"/>
      </w:rPr>
      <w:t xml:space="preserve">  |  </w:t>
    </w:r>
    <w:hyperlink r:id="rId2" w:history="1">
      <w:r w:rsidRPr="006018CA">
        <w:rPr>
          <w:rStyle w:val="Hyperlink"/>
          <w:b/>
          <w:color w:val="595959" w:themeColor="text1" w:themeTint="A6"/>
          <w:sz w:val="24"/>
          <w:szCs w:val="24"/>
        </w:rPr>
        <w:t>Plain Language Report Card</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D2BCF" w14:textId="77777777" w:rsidR="006018CA" w:rsidRDefault="006018CA" w:rsidP="00265D8A">
      <w:pPr>
        <w:spacing w:after="0" w:line="240" w:lineRule="auto"/>
      </w:pPr>
      <w:r>
        <w:separator/>
      </w:r>
    </w:p>
  </w:footnote>
  <w:footnote w:type="continuationSeparator" w:id="0">
    <w:p w14:paraId="11BFC882" w14:textId="77777777" w:rsidR="006018CA" w:rsidRDefault="006018CA" w:rsidP="00265D8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87030" w14:textId="77777777" w:rsidR="006018CA" w:rsidRDefault="006018CA" w:rsidP="006018CA">
    <w:pPr>
      <w:pStyle w:val="Header"/>
    </w:pPr>
    <w:r>
      <w:rPr>
        <w:b/>
        <w:noProof/>
        <w:sz w:val="32"/>
        <w:szCs w:val="32"/>
      </w:rPr>
      <w:drawing>
        <wp:anchor distT="0" distB="0" distL="114300" distR="114300" simplePos="0" relativeHeight="251658240" behindDoc="0" locked="0" layoutInCell="1" allowOverlap="1" wp14:anchorId="38C0325F" wp14:editId="4059333D">
          <wp:simplePos x="0" y="0"/>
          <wp:positionH relativeFrom="margin">
            <wp:posOffset>4914900</wp:posOffset>
          </wp:positionH>
          <wp:positionV relativeFrom="margin">
            <wp:posOffset>-765175</wp:posOffset>
          </wp:positionV>
          <wp:extent cx="1717040" cy="669925"/>
          <wp:effectExtent l="0" t="0" r="10160" b="0"/>
          <wp:wrapSquare wrapText="bothSides"/>
          <wp:docPr id="1" name="Picture 1" descr="Macintosh HD:Users:whitneyq:Documents:!Organizations:CPL:!Center-Logos:Center for P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hitneyq:Documents:!Organizations:CPL:!Center-Logos:Center for P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040" cy="669925"/>
                  </a:xfrm>
                  <a:prstGeom prst="rect">
                    <a:avLst/>
                  </a:prstGeom>
                  <a:noFill/>
                  <a:ln>
                    <a:noFill/>
                  </a:ln>
                </pic:spPr>
              </pic:pic>
            </a:graphicData>
          </a:graphic>
        </wp:anchor>
      </w:drawing>
    </w:r>
    <w:r>
      <w:t xml:space="preserve"> </w:t>
    </w:r>
  </w:p>
  <w:p w14:paraId="5024D2A7" w14:textId="77777777" w:rsidR="006018CA" w:rsidRPr="006018CA" w:rsidRDefault="006018CA" w:rsidP="006018CA">
    <w:pPr>
      <w:pStyle w:val="Header"/>
      <w:rPr>
        <w:sz w:val="40"/>
        <w:szCs w:val="40"/>
      </w:rPr>
    </w:pPr>
    <w:r w:rsidRPr="006018CA">
      <w:rPr>
        <w:sz w:val="40"/>
        <w:szCs w:val="40"/>
      </w:rPr>
      <w:t>Plain Language Report Card</w:t>
    </w:r>
  </w:p>
  <w:p w14:paraId="2FB23C1E" w14:textId="77777777" w:rsidR="006018CA" w:rsidRDefault="006018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693"/>
    <w:rsid w:val="000E1590"/>
    <w:rsid w:val="00123B64"/>
    <w:rsid w:val="00197CA3"/>
    <w:rsid w:val="001A02AD"/>
    <w:rsid w:val="001C509B"/>
    <w:rsid w:val="00227E5B"/>
    <w:rsid w:val="00237E95"/>
    <w:rsid w:val="0025381F"/>
    <w:rsid w:val="00265D8A"/>
    <w:rsid w:val="0027260A"/>
    <w:rsid w:val="00283693"/>
    <w:rsid w:val="00367263"/>
    <w:rsid w:val="003C3170"/>
    <w:rsid w:val="003E16D2"/>
    <w:rsid w:val="00412A90"/>
    <w:rsid w:val="0041672B"/>
    <w:rsid w:val="00471D50"/>
    <w:rsid w:val="0048428D"/>
    <w:rsid w:val="004B0787"/>
    <w:rsid w:val="0051628F"/>
    <w:rsid w:val="00522CE8"/>
    <w:rsid w:val="00541842"/>
    <w:rsid w:val="0056108D"/>
    <w:rsid w:val="006018CA"/>
    <w:rsid w:val="006224B3"/>
    <w:rsid w:val="00652070"/>
    <w:rsid w:val="006520F8"/>
    <w:rsid w:val="006D11CA"/>
    <w:rsid w:val="0070684C"/>
    <w:rsid w:val="00781913"/>
    <w:rsid w:val="007A3F0C"/>
    <w:rsid w:val="007C7768"/>
    <w:rsid w:val="007D426D"/>
    <w:rsid w:val="00837DB4"/>
    <w:rsid w:val="008455EE"/>
    <w:rsid w:val="008555E5"/>
    <w:rsid w:val="008601F2"/>
    <w:rsid w:val="008D0D30"/>
    <w:rsid w:val="008E592C"/>
    <w:rsid w:val="008E5FF5"/>
    <w:rsid w:val="00971251"/>
    <w:rsid w:val="00972AE6"/>
    <w:rsid w:val="009B392D"/>
    <w:rsid w:val="009D5BE9"/>
    <w:rsid w:val="00A50A1B"/>
    <w:rsid w:val="00A6647C"/>
    <w:rsid w:val="00B20910"/>
    <w:rsid w:val="00B30422"/>
    <w:rsid w:val="00B92C0E"/>
    <w:rsid w:val="00BB4E9C"/>
    <w:rsid w:val="00C1618B"/>
    <w:rsid w:val="00C37F07"/>
    <w:rsid w:val="00C441F7"/>
    <w:rsid w:val="00CD5849"/>
    <w:rsid w:val="00D159D1"/>
    <w:rsid w:val="00D25F0F"/>
    <w:rsid w:val="00D9118E"/>
    <w:rsid w:val="00E02D04"/>
    <w:rsid w:val="00E02FE9"/>
    <w:rsid w:val="00E035A1"/>
    <w:rsid w:val="00E56A95"/>
    <w:rsid w:val="00E75465"/>
    <w:rsid w:val="00EC728C"/>
    <w:rsid w:val="00F237DA"/>
    <w:rsid w:val="00F42375"/>
    <w:rsid w:val="00F510BF"/>
    <w:rsid w:val="00F8154B"/>
    <w:rsid w:val="00FF3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6E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237DA"/>
    <w:rPr>
      <w:color w:val="0000FF" w:themeColor="hyperlink"/>
      <w:u w:val="single"/>
    </w:rPr>
  </w:style>
  <w:style w:type="paragraph" w:styleId="BalloonText">
    <w:name w:val="Balloon Text"/>
    <w:basedOn w:val="Normal"/>
    <w:link w:val="BalloonTextChar"/>
    <w:uiPriority w:val="99"/>
    <w:semiHidden/>
    <w:unhideWhenUsed/>
    <w:rsid w:val="00265D8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5D8A"/>
    <w:rPr>
      <w:rFonts w:ascii="Lucida Grande" w:hAnsi="Lucida Grande" w:cs="Lucida Grande"/>
      <w:sz w:val="18"/>
      <w:szCs w:val="18"/>
    </w:rPr>
  </w:style>
  <w:style w:type="paragraph" w:styleId="Header">
    <w:name w:val="header"/>
    <w:basedOn w:val="Normal"/>
    <w:link w:val="HeaderChar"/>
    <w:uiPriority w:val="99"/>
    <w:unhideWhenUsed/>
    <w:rsid w:val="00265D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65D8A"/>
  </w:style>
  <w:style w:type="paragraph" w:styleId="Footer">
    <w:name w:val="footer"/>
    <w:basedOn w:val="Normal"/>
    <w:link w:val="FooterChar"/>
    <w:uiPriority w:val="99"/>
    <w:unhideWhenUsed/>
    <w:rsid w:val="00265D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5D8A"/>
  </w:style>
  <w:style w:type="table" w:styleId="LightShading-Accent1">
    <w:name w:val="Light Shading Accent 1"/>
    <w:basedOn w:val="TableNormal"/>
    <w:uiPriority w:val="60"/>
    <w:rsid w:val="00A50A1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652070"/>
  </w:style>
  <w:style w:type="character" w:styleId="FollowedHyperlink">
    <w:name w:val="FollowedHyperlink"/>
    <w:basedOn w:val="DefaultParagraphFont"/>
    <w:uiPriority w:val="99"/>
    <w:semiHidden/>
    <w:unhideWhenUsed/>
    <w:rsid w:val="009D5BE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237DA"/>
    <w:rPr>
      <w:color w:val="0000FF" w:themeColor="hyperlink"/>
      <w:u w:val="single"/>
    </w:rPr>
  </w:style>
  <w:style w:type="paragraph" w:styleId="BalloonText">
    <w:name w:val="Balloon Text"/>
    <w:basedOn w:val="Normal"/>
    <w:link w:val="BalloonTextChar"/>
    <w:uiPriority w:val="99"/>
    <w:semiHidden/>
    <w:unhideWhenUsed/>
    <w:rsid w:val="00265D8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5D8A"/>
    <w:rPr>
      <w:rFonts w:ascii="Lucida Grande" w:hAnsi="Lucida Grande" w:cs="Lucida Grande"/>
      <w:sz w:val="18"/>
      <w:szCs w:val="18"/>
    </w:rPr>
  </w:style>
  <w:style w:type="paragraph" w:styleId="Header">
    <w:name w:val="header"/>
    <w:basedOn w:val="Normal"/>
    <w:link w:val="HeaderChar"/>
    <w:uiPriority w:val="99"/>
    <w:unhideWhenUsed/>
    <w:rsid w:val="00265D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65D8A"/>
  </w:style>
  <w:style w:type="paragraph" w:styleId="Footer">
    <w:name w:val="footer"/>
    <w:basedOn w:val="Normal"/>
    <w:link w:val="FooterChar"/>
    <w:uiPriority w:val="99"/>
    <w:unhideWhenUsed/>
    <w:rsid w:val="00265D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5D8A"/>
  </w:style>
  <w:style w:type="table" w:styleId="LightShading-Accent1">
    <w:name w:val="Light Shading Accent 1"/>
    <w:basedOn w:val="TableNormal"/>
    <w:uiPriority w:val="60"/>
    <w:rsid w:val="00A50A1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652070"/>
  </w:style>
  <w:style w:type="character" w:styleId="FollowedHyperlink">
    <w:name w:val="FollowedHyperlink"/>
    <w:basedOn w:val="DefaultParagraphFont"/>
    <w:uiPriority w:val="99"/>
    <w:semiHidden/>
    <w:unhideWhenUsed/>
    <w:rsid w:val="009D5B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hs.gov/open/recordsandreports/plainwritingact/index.html" TargetMode="External"/><Relationship Id="rId8" Type="http://schemas.openxmlformats.org/officeDocument/2006/relationships/hyperlink" Target="http://www.hhs.gov/open/recordsandreports/plainwritingact/%20plain_writing_act_report.pdf" TargetMode="External"/><Relationship Id="rId9" Type="http://schemas.openxmlformats.org/officeDocument/2006/relationships/hyperlink" Target="http://www.hhs.gov/open/recordsandreports/plainwritingact/plain_writing_act_compliance_report.pdf" TargetMode="External"/><Relationship Id="rId10" Type="http://schemas.openxmlformats.org/officeDocument/2006/relationships/hyperlink" Target="http://www.hhs.gov/open/recordsandreports/plainwritingact/plain_writing_act_compliance_report.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enterforplainlanguage.org" TargetMode="External"/><Relationship Id="rId2" Type="http://schemas.openxmlformats.org/officeDocument/2006/relationships/hyperlink" Target="http://centerforplainlanguage.org/resources/plain-writing-laws/plain-language-report-card/"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enterforplainlanguage.org" TargetMode="External"/><Relationship Id="rId2" Type="http://schemas.openxmlformats.org/officeDocument/2006/relationships/hyperlink" Target="http://centerforplainlanguage.org/resources/plain-writing-laws/plain-language-report-ca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852</Words>
  <Characters>4859</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Whitney Quesenbery</cp:lastModifiedBy>
  <cp:revision>2</cp:revision>
  <dcterms:created xsi:type="dcterms:W3CDTF">2012-07-20T14:57:00Z</dcterms:created>
  <dcterms:modified xsi:type="dcterms:W3CDTF">2012-07-20T14:57:00Z</dcterms:modified>
</cp:coreProperties>
</file>